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Paris,</w:t>
      </w:r>
      <w:r>
        <w:t xml:space="preserve"> </w:t>
      </w:r>
      <w:r>
        <w:t xml:space="preserve">France</w:t>
      </w:r>
    </w:p>
    <w:bookmarkStart w:id="24" w:name="X860072a3933d57bfb445e640ca109a70405d4cd"/>
    <w:p>
      <w:pPr>
        <w:pStyle w:val="Heading1"/>
      </w:pPr>
      <w:r>
        <w:t xml:space="preserve">Annotated Bibliography: The Role of the Education Administrator in Paris, France</w:t>
      </w:r>
    </w:p>
    <w:p>
      <w:pPr>
        <w:pStyle w:val="FirstParagraph"/>
      </w:pPr>
      <w:r>
        <w:t xml:space="preserve">This annotated bibliography compiles essential resources regarding the profession of the Education Administrator within the specific context of Paris, France. The French educational system is highly centralized under the Ministry of National Education, making the role of administrators distinct from those in decentralized systems like the United States. In Paris, administrators must navigate the complexities of the</w:t>
      </w:r>
      <w:r>
        <w:t xml:space="preserve"> </w:t>
      </w:r>
      <w:r>
        <w:rPr>
          <w:iCs/>
          <w:i/>
        </w:rPr>
        <w:t xml:space="preserve">Académie de Paris</w:t>
      </w:r>
      <w:r>
        <w:t xml:space="preserve">, the unique status of the</w:t>
      </w:r>
      <w:r>
        <w:t xml:space="preserve"> </w:t>
      </w:r>
      <w:r>
        <w:rPr>
          <w:iCs/>
          <w:i/>
        </w:rPr>
        <w:t xml:space="preserve">Éducation Nationale</w:t>
      </w:r>
      <w:r>
        <w:t xml:space="preserve">, and the specific socio-economic challenges of the capital. The following sources provide insight into policy, leadership, and the practical realities of managing educational institutions in the French capital.</w:t>
      </w:r>
    </w:p>
    <w:bookmarkStart w:id="20" w:name="Xd825172fb33fcbb8d9cbe17cd0479715cda6d63"/>
    <w:p>
      <w:pPr>
        <w:pStyle w:val="Heading2"/>
      </w:pPr>
      <w:r>
        <w:t xml:space="preserve">Government Policy and Centralized Administration</w:t>
      </w:r>
    </w:p>
    <w:p>
      <w:pPr>
        <w:pStyle w:val="FirstParagraph"/>
      </w:pPr>
      <w:r>
        <w:t xml:space="preserve">Ministère de l'Éducation Nationale et de la Jeunesse. (2023).</w:t>
      </w:r>
      <w:r>
        <w:t xml:space="preserve"> </w:t>
      </w:r>
      <w:r>
        <w:rPr>
          <w:iCs/>
          <w:i/>
        </w:rPr>
        <w:t xml:space="preserve">Organisation de l'Académie de Paris: Missions et Responsabilités</w:t>
      </w:r>
      <w:r>
        <w:t xml:space="preserve">. Paris: Service de la Communication de l'Académie de Paris.</w:t>
      </w:r>
    </w:p>
    <w:p>
      <w:pPr>
        <w:pStyle w:val="BodyText"/>
      </w:pPr>
      <w:r>
        <w:t xml:space="preserve">This official government publication outlines the structural hierarchy of the Paris Academy, which is the administrative body responsible for all public education in the capital. For an Education Administrator in Paris, this document is foundational. It details the specific duties of the</w:t>
      </w:r>
      <w:r>
        <w:t xml:space="preserve"> </w:t>
      </w:r>
      <w:r>
        <w:rPr>
          <w:iCs/>
          <w:i/>
        </w:rPr>
        <w:t xml:space="preserve">Recteur</w:t>
      </w:r>
      <w:r>
        <w:t xml:space="preserve"> </w:t>
      </w:r>
      <w:r>
        <w:t xml:space="preserve">(the head of the academy) and the</w:t>
      </w:r>
      <w:r>
        <w:t xml:space="preserve"> </w:t>
      </w:r>
      <w:r>
        <w:rPr>
          <w:iCs/>
          <w:i/>
        </w:rPr>
        <w:t xml:space="preserve">Inspecteurs d'Académie</w:t>
      </w:r>
      <w:r>
        <w:t xml:space="preserve">. The text is crucial for understanding how directives from the national government in Paris are translated into local policy. It highlights the limited autonomy of individual school administrators compared to their international counterparts, emphasizing that the Parisian administrator acts primarily as an implementer of national curriculum and personnel policies rather than an independent policymaker.</w:t>
      </w:r>
    </w:p>
    <w:p>
      <w:pPr>
        <w:pStyle w:val="BodyText"/>
      </w:pPr>
      <w:r>
        <w:t xml:space="preserve">Legrand, P., &amp; Verhoeven, L. (2021).</w:t>
      </w:r>
      <w:r>
        <w:t xml:space="preserve"> </w:t>
      </w:r>
      <w:r>
        <w:rPr>
          <w:iCs/>
          <w:i/>
        </w:rPr>
        <w:t xml:space="preserve">Centralization and Reform: The French Model of Educational Governance</w:t>
      </w:r>
      <w:r>
        <w:t xml:space="preserve">. Paris: Presses Universitaires de France.</w:t>
      </w:r>
    </w:p>
    <w:p>
      <w:pPr>
        <w:pStyle w:val="BodyText"/>
      </w:pPr>
      <w:r>
        <w:t xml:space="preserve">Legrand and Verhoeven provide a critical analysis of the French centralized model, with specific case studies from Parisian institutions. This academic text is vital for understanding the historical context of the Education Administrator's role in France. The authors argue that while recent reforms have attempted to grant more autonomy to school principals (</w:t>
      </w:r>
      <w:r>
        <w:rPr>
          <w:iCs/>
          <w:i/>
        </w:rPr>
        <w:t xml:space="preserve">chefs d'établissement</w:t>
      </w:r>
      <w:r>
        <w:t xml:space="preserve">), the Parisian context remains heavily regulated. The book is particularly useful for administrators seeking to understand the tension between national standardization and the need for localized solutions in a diverse city like Paris. It offers a theoretical framework for analyzing administrative efficiency within the rigid structures of the French state.</w:t>
      </w:r>
    </w:p>
    <w:bookmarkEnd w:id="20"/>
    <w:bookmarkStart w:id="21" w:name="Xd112a125fa2e5c13566dca716dd688cd461fb21"/>
    <w:p>
      <w:pPr>
        <w:pStyle w:val="Heading2"/>
      </w:pPr>
      <w:r>
        <w:t xml:space="preserve">Leadership and School Management in the Capital</w:t>
      </w:r>
    </w:p>
    <w:p>
      <w:pPr>
        <w:pStyle w:val="FirstParagraph"/>
      </w:pPr>
      <w:r>
        <w:t xml:space="preserve">Duru-Bellat, M. (2022).</w:t>
      </w:r>
      <w:r>
        <w:t xml:space="preserve"> </w:t>
      </w:r>
      <w:r>
        <w:rPr>
          <w:iCs/>
          <w:i/>
        </w:rPr>
        <w:t xml:space="preserve">Le Chef d'Établissement en France: Entre Gestion et Pédagogie</w:t>
      </w:r>
      <w:r>
        <w:t xml:space="preserve">. Paris: Éditions Retz.</w:t>
      </w:r>
    </w:p>
    <w:p>
      <w:pPr>
        <w:pStyle w:val="BodyText"/>
      </w:pPr>
      <w:r>
        <w:t xml:space="preserve">Marie Duru-Bellat, a renowned sociologist of education, examines the dual role of the school principal in France. This book is essential reading for any Education Administrator working in Paris. Duru-Bellat explores the conflict between the administrative burden imposed by the state and the pedagogical leadership required to improve student outcomes. The text specifically addresses the challenges faced by administrators in Parisian schools, where high staff turnover and complex student demographics require strong leadership. It provides practical insights into how administrators can balance bureaucratic compliance with the need to foster a positive school climate in the capital.</w:t>
      </w:r>
    </w:p>
    <w:p>
      <w:pPr>
        <w:pStyle w:val="BodyText"/>
      </w:pPr>
      <w:r>
        <w:t xml:space="preserve">Conseil National des Prévôts. (2023).</w:t>
      </w:r>
      <w:r>
        <w:t xml:space="preserve"> </w:t>
      </w:r>
      <w:r>
        <w:rPr>
          <w:iCs/>
          <w:i/>
        </w:rPr>
        <w:t xml:space="preserve">Guide de Gestion des Établissements Scolaires à Paris</w:t>
      </w:r>
      <w:r>
        <w:t xml:space="preserve">. Paris: CNP Publications.</w:t>
      </w:r>
    </w:p>
    <w:p>
      <w:pPr>
        <w:pStyle w:val="BodyText"/>
      </w:pPr>
      <w:r>
        <w:t xml:space="preserve">This practical guide, produced by the National Council of School Principals, offers a day-to-day manual for administrators in Paris. It covers specific logistical issues relevant to the city, such as managing school facilities in historic buildings, coordinating with the City of Paris (</w:t>
      </w:r>
      <w:r>
        <w:rPr>
          <w:iCs/>
          <w:i/>
        </w:rPr>
        <w:t xml:space="preserve">Mairie de Paris</w:t>
      </w:r>
      <w:r>
        <w:t xml:space="preserve">) for infrastructure maintenance, and handling security protocols in dense urban environments. For an Education Administrator, this resource is indispensable for operational management. It bridges the gap between high-level policy and the practical realities of running a school in one of the world's most complex urban centers.</w:t>
      </w:r>
    </w:p>
    <w:bookmarkEnd w:id="21"/>
    <w:bookmarkStart w:id="22" w:name="X8523fff6390106f917803aa09259755d190cccd"/>
    <w:p>
      <w:pPr>
        <w:pStyle w:val="Heading2"/>
      </w:pPr>
      <w:r>
        <w:t xml:space="preserve">Socio-Economic Challenges and Equity in Paris</w:t>
      </w:r>
    </w:p>
    <w:p>
      <w:pPr>
        <w:pStyle w:val="FirstParagraph"/>
      </w:pPr>
      <w:r>
        <w:t xml:space="preserve">Baudelot, C., &amp; Establet, R. (2020).</w:t>
      </w:r>
      <w:r>
        <w:t xml:space="preserve"> </w:t>
      </w:r>
      <w:r>
        <w:rPr>
          <w:iCs/>
          <w:i/>
        </w:rPr>
        <w:t xml:space="preserve">La Fracture Scolaire: Inégalités et Territoires à Paris</w:t>
      </w:r>
      <w:r>
        <w:t xml:space="preserve">. Paris: La Découverte.</w:t>
      </w:r>
    </w:p>
    <w:p>
      <w:pPr>
        <w:pStyle w:val="BodyText"/>
      </w:pPr>
      <w:r>
        <w:t xml:space="preserve">This sociological study investigates the stark educational inequalities within Paris, contrasting schools in affluent arrondissements with those in disadvantaged areas. For an Education Administrator, this text is critical for understanding the social context of their work. It highlights how administrative decisions can either mitigate or exacerbate social segregation. The authors provide data-driven arguments for targeted administrative interventions in priority education zones (</w:t>
      </w:r>
      <w:r>
        <w:rPr>
          <w:iCs/>
          <w:i/>
        </w:rPr>
        <w:t xml:space="preserve">Zones d'Éducation Prioritaire</w:t>
      </w:r>
      <w:r>
        <w:t xml:space="preserve">). This bibliography entry is key for administrators aiming to promote equity and inclusion within their specific Parisian communities.</w:t>
      </w:r>
    </w:p>
    <w:p>
      <w:pPr>
        <w:pStyle w:val="BodyText"/>
      </w:pPr>
      <w:r>
        <w:t xml:space="preserve">Institut National de la Statistique et des Études Économiques (INSEE). (2023).</w:t>
      </w:r>
      <w:r>
        <w:t xml:space="preserve"> </w:t>
      </w:r>
      <w:r>
        <w:rPr>
          <w:iCs/>
          <w:i/>
        </w:rPr>
        <w:t xml:space="preserve">Éducation et Formation à Paris: Données Sociales et Tendances</w:t>
      </w:r>
      <w:r>
        <w:t xml:space="preserve">. Paris: INSEE.</w:t>
      </w:r>
    </w:p>
    <w:p>
      <w:pPr>
        <w:pStyle w:val="BodyText"/>
      </w:pPr>
      <w:r>
        <w:t xml:space="preserve">The INSEE report provides comprehensive statistical data on education in Paris, including enrollment trends, demographic shifts, and performance metrics. This resource is vital for evidence-based decision-making by Education Administrators. The data reveals specific challenges in Paris, such as the impact of housing costs on school attendance and the integration of immigrant populations. Administrators can use this information to justify resource allocation, plan strategic initiatives, and communicate effectively with stakeholders, including parents and local government officials in Paris.</w:t>
      </w:r>
    </w:p>
    <w:bookmarkEnd w:id="22"/>
    <w:bookmarkStart w:id="23" w:name="Xc1c52f9b384150814db1de291ebe29955dbffb7"/>
    <w:p>
      <w:pPr>
        <w:pStyle w:val="Heading2"/>
      </w:pPr>
      <w:r>
        <w:t xml:space="preserve">International Perspectives and Comparative Analysis</w:t>
      </w:r>
    </w:p>
    <w:p>
      <w:pPr>
        <w:pStyle w:val="FirstParagraph"/>
      </w:pPr>
      <w:r>
        <w:t xml:space="preserve">OECD. (2022).</w:t>
      </w:r>
      <w:r>
        <w:t xml:space="preserve"> </w:t>
      </w:r>
      <w:r>
        <w:rPr>
          <w:iCs/>
          <w:i/>
        </w:rPr>
        <w:t xml:space="preserve">Education at a Glance 2022: France and Paris Case Study</w:t>
      </w:r>
      <w:r>
        <w:t xml:space="preserve">. Paris: OECD Publishing.</w:t>
      </w:r>
    </w:p>
    <w:p>
      <w:pPr>
        <w:pStyle w:val="BodyText"/>
      </w:pPr>
      <w:r>
        <w:t xml:space="preserve">This OECD report offers a comparative perspective on the French education system, with a specific focus on Paris. It evaluates the performance of Parisian schools against international benchmarks. For the Education Administrator, this source is valuable for understanding how Paris fits into the global educational landscape. It highlights areas where the French administrative model excels, such as teacher training, and areas where it lags, such as student well-being and administrative flexibility. The report provides a macro-level view that helps administrators contextualize their local challenges within broader international trends.</w:t>
      </w:r>
    </w:p>
    <w:p>
      <w:pPr>
        <w:pStyle w:val="BodyText"/>
      </w:pPr>
      <w:r>
        <w:t xml:space="preserve">Sorel, D. (2021).</w:t>
      </w:r>
      <w:r>
        <w:t xml:space="preserve"> </w:t>
      </w:r>
      <w:r>
        <w:rPr>
          <w:iCs/>
          <w:i/>
        </w:rPr>
        <w:t xml:space="preserve">Leadership Éducatif: Comparaison France-États-Unis</w:t>
      </w:r>
      <w:r>
        <w:t xml:space="preserve">. Paris: L'Harmattan.</w:t>
      </w:r>
    </w:p>
    <w:p>
      <w:pPr>
        <w:pStyle w:val="BodyText"/>
      </w:pPr>
      <w:r>
        <w:t xml:space="preserve">Sorel compares the role of the Education Administrator in France with that in the United States. This comparative analysis is particularly useful for administrators with international experience or those working in international schools in Paris. The book clarifies the distinct nature of the French administrative role, which is more state-oriented and less market-driven than its American counterpart. It helps administrators navigate cultural expectations and professional norms specific to the French context, ensuring that leadership strategies are culturally appropriate and legally compliant within the Parisian educational framework.</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Paris, France</dc:title>
  <dc:creator/>
  <dc:language>en</dc:language>
  <cp:keywords/>
  <dcterms:created xsi:type="dcterms:W3CDTF">2026-08-07T04:16:19Z</dcterms:created>
  <dcterms:modified xsi:type="dcterms:W3CDTF">2026-08-07T04:16:19Z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