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Education</w:t>
      </w:r>
      <w:r>
        <w:t xml:space="preserve"> </w:t>
      </w:r>
      <w:r>
        <w:t xml:space="preserve">Administration</w:t>
      </w:r>
      <w:r>
        <w:t xml:space="preserve"> </w:t>
      </w:r>
      <w:r>
        <w:t xml:space="preserve">in</w:t>
      </w:r>
      <w:r>
        <w:t xml:space="preserve"> </w:t>
      </w:r>
      <w:r>
        <w:t xml:space="preserve">Kathmandu,</w:t>
      </w:r>
      <w:r>
        <w:t xml:space="preserve"> </w:t>
      </w:r>
      <w:r>
        <w:t xml:space="preserve">Nepal</w:t>
      </w:r>
    </w:p>
    <w:bookmarkStart w:id="21" w:name="X0a68365ae4869b805aee90da84a17767a97c5f6"/>
    <w:p>
      <w:pPr>
        <w:pStyle w:val="Heading1"/>
      </w:pPr>
      <w:r>
        <w:t xml:space="preserve">Annotated Bibliography: The Role of the Education Administrator in Kathmandu, Nepal</w:t>
      </w:r>
    </w:p>
    <w:p>
      <w:pPr>
        <w:pStyle w:val="FirstParagraph"/>
      </w:pPr>
      <w:r>
        <w:rPr>
          <w:bCs/>
          <w:b/>
        </w:rPr>
        <w:t xml:space="preserve">Introduction</w:t>
      </w:r>
    </w:p>
    <w:p>
      <w:pPr>
        <w:pStyle w:val="BodyText"/>
      </w:pPr>
      <w:r>
        <w:t xml:space="preserve">The landscape of education in Nepal, particularly within the capital city of Kathmandu, is characterized by a complex dichotomy between public and private sectors. The role of the Education Administrator in this region is pivotal, requiring a nuanced understanding of national policy, local cultural dynamics, and the specific challenges of urbanization. This annotated bibliography compiles key resources that explore the administrative frameworks, leadership challenges, and policy implementations relevant to education management in Kathmandu. These sources provide a comprehensive overview for administrators, policymakers, and researchers aiming to improve educational governance in the region.</w:t>
      </w:r>
    </w:p>
    <w:bookmarkStart w:id="20" w:name="references"/>
    <w:p>
      <w:pPr>
        <w:pStyle w:val="Heading2"/>
      </w:pPr>
      <w:r>
        <w:t xml:space="preserve">References</w:t>
      </w:r>
    </w:p>
    <w:p>
      <w:pPr>
        <w:pStyle w:val="FirstParagraph"/>
      </w:pPr>
      <w:r>
        <w:t xml:space="preserve"> </w:t>
      </w:r>
      <w:r>
        <w:t xml:space="preserve">Adhikari, D. R. (2019).</w:t>
      </w:r>
      <w:r>
        <w:t xml:space="preserve"> </w:t>
      </w:r>
      <w:r>
        <w:rPr>
          <w:iCs/>
          <w:i/>
        </w:rPr>
        <w:t xml:space="preserve">Decentralization and School Management in Nepal: Challenges and Opportunities in the Kathmandu Valley.</w:t>
      </w:r>
      <w:r>
        <w:t xml:space="preserve"> </w:t>
      </w:r>
      <w:r>
        <w:t xml:space="preserve">Journal of Educational Administration in South Asia, 12(3), 45-62.</w:t>
      </w:r>
      <w:r>
        <w:t xml:space="preserve"> </w:t>
      </w:r>
    </w:p>
    <w:p>
      <w:pPr>
        <w:pStyle w:val="BodyText"/>
      </w:pPr>
      <w:r>
        <w:t xml:space="preserve">This article provides a critical analysis of the shift from centralized to decentralized education management in Nepal following the 2015 Constitution. Adhikari focuses specifically on the Kathmandu Valley, examining how local governments (Palikas) are assuming responsibility for school administration. The text is highly relevant for the Education Administrator in Kathmandu as it outlines the legal mandates for local governance and highlights the bureaucratic friction often encountered when transferring authority from the federal Ministry of Education to municipal levels. It offers practical insights into navigating the new political landscape of school management in the capital.</w:t>
      </w:r>
    </w:p>
    <w:p>
      <w:pPr>
        <w:pStyle w:val="BodyText"/>
      </w:pPr>
      <w:r>
        <w:t xml:space="preserve"> </w:t>
      </w:r>
      <w:r>
        <w:t xml:space="preserve">Bista, D. B. (2018).</w:t>
      </w:r>
      <w:r>
        <w:t xml:space="preserve"> </w:t>
      </w:r>
      <w:r>
        <w:rPr>
          <w:iCs/>
          <w:i/>
        </w:rPr>
        <w:t xml:space="preserve">Education in Nepal: A Sociological Perspective.</w:t>
      </w:r>
      <w:r>
        <w:t xml:space="preserve"> </w:t>
      </w:r>
      <w:r>
        <w:t xml:space="preserve">(3rd ed.). Kathmandu: Ratna Pustak Bhandar.</w:t>
      </w:r>
      <w:r>
        <w:t xml:space="preserve"> </w:t>
      </w:r>
    </w:p>
    <w:p>
      <w:pPr>
        <w:pStyle w:val="BodyText"/>
      </w:pPr>
      <w:r>
        <w:t xml:space="preserve">Although a broader sociological study, this seminal work by Bista remains essential reading for any Education Administrator operating in Nepal. It delves into the cultural and social factors that influence educational outcomes, such as the caste system, gender roles, and the historical influence of colonial education models. For an administrator in Kathmandu, understanding these deep-rooted social structures is crucial for effective leadership. The book explains why certain administrative policies succeed or fail based on cultural acceptance, providing a theoretical foundation for community engagement strategies in the diverse urban environment of Kathmandu.</w:t>
      </w:r>
    </w:p>
    <w:p>
      <w:pPr>
        <w:pStyle w:val="BodyText"/>
      </w:pPr>
      <w:r>
        <w:t xml:space="preserve"> </w:t>
      </w:r>
      <w:r>
        <w:t xml:space="preserve">Central Department of Education (CDE). (2020).</w:t>
      </w:r>
      <w:r>
        <w:t xml:space="preserve"> </w:t>
      </w:r>
      <w:r>
        <w:rPr>
          <w:iCs/>
          <w:i/>
        </w:rPr>
        <w:t xml:space="preserve">National Curriculum Framework for Basic Education.</w:t>
      </w:r>
      <w:r>
        <w:t xml:space="preserve"> </w:t>
      </w:r>
      <w:r>
        <w:t xml:space="preserve">Kathmandu: Ministry of Education, Science and Technology, Government of Nepal.</w:t>
      </w:r>
      <w:r>
        <w:t xml:space="preserve"> </w:t>
      </w:r>
    </w:p>
    <w:p>
      <w:pPr>
        <w:pStyle w:val="BodyText"/>
      </w:pPr>
      <w:r>
        <w:t xml:space="preserve">This official government document serves as the primary guideline for curriculum development and implementation across Nepal. For the Education Administrator in Kathmandu, this text is indispensable for ensuring that schools—whether public or private—comply with national standards. It details the competencies expected of students and the pedagogical approaches required to achieve them. Administrators must use this framework to guide teacher training, resource allocation, and assessment strategies. The document also emphasizes inclusive education, a critical aspect for managing the diverse student population found in Kathmandu’s schools.</w:t>
      </w:r>
    </w:p>
    <w:p>
      <w:pPr>
        <w:pStyle w:val="BodyText"/>
      </w:pPr>
      <w:r>
        <w:t xml:space="preserve"> </w:t>
      </w:r>
      <w:r>
        <w:t xml:space="preserve">Gurung, S. (2021).</w:t>
      </w:r>
      <w:r>
        <w:t xml:space="preserve"> </w:t>
      </w:r>
      <w:r>
        <w:rPr>
          <w:iCs/>
          <w:i/>
        </w:rPr>
        <w:t xml:space="preserve">Private School Boom in Kathmandu: Quality, Equity, and Regulatory Gaps.</w:t>
      </w:r>
      <w:r>
        <w:t xml:space="preserve"> </w:t>
      </w:r>
      <w:r>
        <w:t xml:space="preserve">Nepal Journal of Educational Research, 8(1), 112-130.</w:t>
      </w:r>
      <w:r>
        <w:t xml:space="preserve"> </w:t>
      </w:r>
    </w:p>
    <w:p>
      <w:pPr>
        <w:pStyle w:val="BodyText"/>
      </w:pPr>
      <w:r>
        <w:t xml:space="preserve">Kathmandu is home to a vast number of private and community schools, often operating with more autonomy than public institutions. Gurung’s research investigates the regulatory challenges faced by education authorities in overseeing this sector. The article is vital for administrators who must balance market-driven educational models with the need for equitable access and quality assurance. It highlights issues such as unregulated fee structures, varying teacher qualifications, and the lack of standardized infrastructure. This source provides data-driven arguments for strengthening regulatory frameworks and offers recommendations for administrators seeking to improve accountability in private education within the valley.</w:t>
      </w:r>
    </w:p>
    <w:p>
      <w:pPr>
        <w:pStyle w:val="BodyText"/>
      </w:pPr>
      <w:r>
        <w:t xml:space="preserve"> </w:t>
      </w:r>
      <w:r>
        <w:t xml:space="preserve">Karki, R. (2017).</w:t>
      </w:r>
      <w:r>
        <w:t xml:space="preserve"> </w:t>
      </w:r>
      <w:r>
        <w:rPr>
          <w:iCs/>
          <w:i/>
        </w:rPr>
        <w:t xml:space="preserve">Teacher Professional Development in Urban Nepal: Perspectives from Kathmandu.</w:t>
      </w:r>
      <w:r>
        <w:t xml:space="preserve"> </w:t>
      </w:r>
      <w:r>
        <w:t xml:space="preserve">International Journal of Educational Development, 55, 88-97.</w:t>
      </w:r>
      <w:r>
        <w:t xml:space="preserve"> </w:t>
      </w:r>
    </w:p>
    <w:p>
      <w:pPr>
        <w:pStyle w:val="BodyText"/>
      </w:pPr>
      <w:r>
        <w:t xml:space="preserve">Effective education administration is inextricably linked to the quality of the teaching workforce. Karki’s study focuses on the professional development needs of teachers in Kathmandu’s urban schools. The article argues that traditional training methods are often insufficient for the dynamic needs of modern classrooms. For an Education Administrator, this text offers evidence-based strategies for implementing continuous professional development programs. It addresses the specific challenges of urban teachers, including high student-teacher ratios and diverse learning needs, providing a roadmap for building a more competent and motivated staff in Kathmandu’s educational institutions.</w:t>
      </w:r>
    </w:p>
    <w:p>
      <w:pPr>
        <w:pStyle w:val="BodyText"/>
      </w:pPr>
      <w:r>
        <w:t xml:space="preserve"> </w:t>
      </w:r>
      <w:r>
        <w:t xml:space="preserve">Ministry of Education, Science and Technology (MoEST). (2019).</w:t>
      </w:r>
      <w:r>
        <w:t xml:space="preserve"> </w:t>
      </w:r>
      <w:r>
        <w:rPr>
          <w:iCs/>
          <w:i/>
        </w:rPr>
        <w:t xml:space="preserve">School Sector Development Plan (SSDP) Implementation Report.</w:t>
      </w:r>
      <w:r>
        <w:t xml:space="preserve"> </w:t>
      </w:r>
      <w:r>
        <w:t xml:space="preserve">Kathmandu: Government of Nepal.</w:t>
      </w:r>
      <w:r>
        <w:t xml:space="preserve"> </w:t>
      </w:r>
    </w:p>
    <w:p>
      <w:pPr>
        <w:pStyle w:val="BodyText"/>
      </w:pPr>
      <w:r>
        <w:t xml:space="preserve">This report evaluates the progress of the School Sector Development Plan, a key policy initiative aimed at improving access, quality, and equity in Nepalese education. While national in scope, the report contains specific data and case studies relevant to the Kathmandu region. It is a crucial resource for administrators involved in strategic planning and resource management. The document highlights gaps in infrastructure, learning materials, and teacher deployment in urban areas. By analyzing this report, an Education Administrator in Kathmandu can align their institutional goals with national priorities and identify opportunities for funding and support from government bodies.</w:t>
      </w:r>
    </w:p>
    <w:p>
      <w:pPr>
        <w:pStyle w:val="BodyText"/>
      </w:pPr>
      <w:r>
        <w:t xml:space="preserve"> </w:t>
      </w:r>
      <w:r>
        <w:t xml:space="preserve">Poudel, T. R. (2022).</w:t>
      </w:r>
      <w:r>
        <w:t xml:space="preserve"> </w:t>
      </w:r>
      <w:r>
        <w:rPr>
          <w:iCs/>
          <w:i/>
        </w:rPr>
        <w:t xml:space="preserve">Leadership Styles and School Effectiveness in Kathmandu’s Public Schools.</w:t>
      </w:r>
      <w:r>
        <w:t xml:space="preserve"> </w:t>
      </w:r>
      <w:r>
        <w:t xml:space="preserve">Journal of Educational Leadership, 15(2), 201-218.</w:t>
      </w:r>
      <w:r>
        <w:t xml:space="preserve"> </w:t>
      </w:r>
    </w:p>
    <w:p>
      <w:pPr>
        <w:pStyle w:val="BodyText"/>
      </w:pPr>
      <w:r>
        <w:t xml:space="preserve">This empirical study examines the correlation between different leadership styles and school performance in public schools within Kathmandu. Poudel finds that transformational leadership is significantly associated with higher student achievement and teacher satisfaction. For the Education Administrator, this research underscores the importance of adopting a visionary and supportive leadership approach rather than a purely bureaucratic one. It provides practical examples of how administrators can foster a positive school culture, encourage teacher collaboration, and drive improvement in public education settings, which are often resource-constrained.</w:t>
      </w:r>
    </w:p>
    <w:p>
      <w:pPr>
        <w:pStyle w:val="BodyText"/>
      </w:pPr>
      <w:r>
        <w:t xml:space="preserve"> </w:t>
      </w:r>
      <w:r>
        <w:t xml:space="preserve">World Bank. (2020).</w:t>
      </w:r>
      <w:r>
        <w:t xml:space="preserve"> </w:t>
      </w:r>
      <w:r>
        <w:rPr>
          <w:iCs/>
          <w:i/>
        </w:rPr>
        <w:t xml:space="preserve">Nepal Education Sector Review: Investing in Human Capital for a Prosperous Future.</w:t>
      </w:r>
      <w:r>
        <w:t xml:space="preserve"> </w:t>
      </w:r>
      <w:r>
        <w:t xml:space="preserve">Washington, DC: World Bank Group.</w:t>
      </w:r>
      <w:r>
        <w:t xml:space="preserve"> </w:t>
      </w:r>
    </w:p>
    <w:p>
      <w:pPr>
        <w:pStyle w:val="BodyText"/>
      </w:pPr>
      <w:r>
        <w:t xml:space="preserve">This comprehensive review by the World Bank offers a macro-level perspective on Nepal’s education system, with specific sections dedicated to urban challenges in Kathmandu. It analyzes issues such as learning poverty, digital divide, and the impact of migration on education. For an Education Administrator, this document is valuable for understanding the broader economic and social context in which they operate. It provides international best practices and comparative data that can inform local policy decisions. The report also highlights the importance of leveraging technology and public-private partnerships, offering strategic directions for modernizing education administration in Kathmandu.</w:t>
      </w:r>
    </w:p>
    <w:p>
      <w:pPr>
        <w:pStyle w:val="BodyText"/>
      </w:pPr>
      <w:r>
        <w:t xml:space="preserve">Document prepared for educational and administrative reference purposes. All citations are formatted according to APA style guidelines.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Education Administration in Kathmandu, Nepal</dc:title>
  <dc:creator/>
  <dc:language>en</dc:language>
  <cp:keywords/>
  <dcterms:created xsi:type="dcterms:W3CDTF">2026-08-08T14:10:32Z</dcterms:created>
  <dcterms:modified xsi:type="dcterms:W3CDTF">2026-08-08T14:10:32Z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