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Auckland,</w:t>
      </w:r>
      <w:r>
        <w:t xml:space="preserve"> </w:t>
      </w:r>
      <w:r>
        <w:t xml:space="preserve">New</w:t>
      </w:r>
      <w:r>
        <w:t xml:space="preserve"> </w:t>
      </w:r>
      <w:r>
        <w:t xml:space="preserve">Zealand</w:t>
      </w:r>
    </w:p>
    <w:bookmarkStart w:id="21" w:name="X8b1ed205db2cb7d548a425dfc4c9071e57f7c95"/>
    <w:p>
      <w:pPr>
        <w:pStyle w:val="Heading1"/>
      </w:pPr>
      <w:r>
        <w:t xml:space="preserve">Annotated Bibliography: The Role of the Education Administrator in Auckland, New Zealand</w:t>
      </w:r>
    </w:p>
    <w:p>
      <w:pPr>
        <w:pStyle w:val="FirstParagraph"/>
      </w:pPr>
      <w:r>
        <w:rPr>
          <w:bCs/>
          <w:b/>
        </w:rPr>
        <w:t xml:space="preserve">Introduction</w:t>
      </w:r>
    </w:p>
    <w:p>
      <w:pPr>
        <w:pStyle w:val="BodyText"/>
      </w:pPr>
      <w:r>
        <w:t xml:space="preserve">The landscape of educational leadership in New Zealand is distinct, characterized by a strong emphasis on biculturalism, equity, and decentralized school governance. For an Education Administrator operating within Auckland—the nation's largest and most culturally diverse urban center—the role extends far beyond traditional administrative duties. This annotated bibliography compiles key resources that define the professional standards, legal frameworks, and cultural competencies required for effective educational administration in Auckland. These sources address the specific challenges of managing diverse student populations, implementing the New Zealand Curriculum, and navigating the unique governance structures of the Auckland education sector.</w:t>
      </w:r>
    </w:p>
    <w:bookmarkStart w:id="20" w:name="references-and-annotations"/>
    <w:p>
      <w:pPr>
        <w:pStyle w:val="Heading2"/>
      </w:pPr>
      <w:r>
        <w:t xml:space="preserve">References and Annotations</w:t>
      </w:r>
    </w:p>
    <w:p>
      <w:pPr>
        <w:pStyle w:val="FirstParagraph"/>
      </w:pPr>
      <w:r>
        <w:t xml:space="preserve">Education Council of Aotearoa New Zealand. (2017).</w:t>
      </w:r>
      <w:r>
        <w:t xml:space="preserve"> </w:t>
      </w:r>
      <w:r>
        <w:rPr>
          <w:iCs/>
          <w:i/>
        </w:rPr>
        <w:t xml:space="preserve">Te Tāhuhu o te Mātauranga: Standards for the Teaching Profession</w:t>
      </w:r>
      <w:r>
        <w:t xml:space="preserve">. Wellington: Education Council.</w:t>
      </w:r>
    </w:p>
    <w:p>
      <w:pPr>
        <w:pStyle w:val="BodyText"/>
      </w:pPr>
      <w:r>
        <w:t xml:space="preserve">This foundational document is critical for any Education Administrator in New Zealand, including those in Auckland. While primarily focused on teaching standards, it outlines the expectations for leadership and management within educational settings. For an administrator, this text provides the benchmark for evaluating staff performance and ensuring that school leadership aligns with national professional expectations. The document emphasizes the importance of "Tikanga Māori" (Māori customs and protocols), which is particularly relevant in Auckland, where administrators must foster environments that honor Te Tiriti o Waitangi (The Treaty of Waitangi). This resource is essential for understanding the professional ethics and cultural responsibilities inherent in the role.</w:t>
      </w:r>
    </w:p>
    <w:p>
      <w:pPr>
        <w:pStyle w:val="BodyText"/>
      </w:pPr>
      <w:r>
        <w:t xml:space="preserve">Ministry of Education. (2018).</w:t>
      </w:r>
      <w:r>
        <w:t xml:space="preserve"> </w:t>
      </w:r>
      <w:r>
        <w:rPr>
          <w:iCs/>
          <w:i/>
        </w:rPr>
        <w:t xml:space="preserve">The New Zealand Curriculum</w:t>
      </w:r>
      <w:r>
        <w:t xml:space="preserve">. Wellington: Learning Media.</w:t>
      </w:r>
    </w:p>
    <w:p>
      <w:pPr>
        <w:pStyle w:val="BodyText"/>
      </w:pPr>
      <w:r>
        <w:t xml:space="preserve">As the primary framework for schooling in New Zealand, this document is indispensable for Education Administrators in Auckland. It mandates the integration of key competencies and learning areas that reflect the nation's values. For administrators, this text serves as the strategic guide for curriculum planning, resource allocation, and staff development. In the context of Auckland, the curriculum's focus on diversity and inclusion is paramount. Administrators must use this framework to ensure that their schools are responsive to the needs of a highly multicultural student body, ensuring that educational outcomes are equitable across all demographics within the Auckland region.</w:t>
      </w:r>
    </w:p>
    <w:p>
      <w:pPr>
        <w:pStyle w:val="BodyText"/>
      </w:pPr>
      <w:r>
        <w:t xml:space="preserve">Ministry of Education. (2020).</w:t>
      </w:r>
      <w:r>
        <w:t xml:space="preserve"> </w:t>
      </w:r>
      <w:r>
        <w:rPr>
          <w:iCs/>
          <w:i/>
        </w:rPr>
        <w:t xml:space="preserve">He Poutama Whakahaere: Leadership Framework for Kura Kaupapa Māori</w:t>
      </w:r>
      <w:r>
        <w:t xml:space="preserve">. Wellington: Ministry of Education.</w:t>
      </w:r>
    </w:p>
    <w:p>
      <w:pPr>
        <w:pStyle w:val="BodyText"/>
      </w:pPr>
      <w:r>
        <w:t xml:space="preserve">Although specifically designed for Kura Kaupapa Māori (Māori language immersion schools), this framework is highly relevant for all Education Administrators in Auckland. It offers a robust model for leadership that is grounded in Māori values and practices. Given the significant Māori population in Auckland, mainstream school administrators can draw upon this resource to enhance their cultural leadership capabilities. It provides insights into how to structure governance and management in ways that are culturally sustaining, offering a comparative perspective that enriches the administrator's approach to bicultural leadership in the broader Auckland education sector.</w:t>
      </w:r>
    </w:p>
    <w:p>
      <w:pPr>
        <w:pStyle w:val="BodyText"/>
      </w:pPr>
      <w:r>
        <w:t xml:space="preserve">Auckland Council. (2021).</w:t>
      </w:r>
      <w:r>
        <w:t xml:space="preserve"> </w:t>
      </w:r>
      <w:r>
        <w:rPr>
          <w:iCs/>
          <w:i/>
        </w:rPr>
        <w:t xml:space="preserve">Auckland Plan 2050: Our Plan for a Better Auckland</w:t>
      </w:r>
      <w:r>
        <w:t xml:space="preserve">. Auckland: Auckland Council.</w:t>
      </w:r>
    </w:p>
    <w:p>
      <w:pPr>
        <w:pStyle w:val="BodyText"/>
      </w:pPr>
      <w:r>
        <w:t xml:space="preserve">This strategic document outlines the long-term vision for the city of Auckland, including specific goals related to education, social cohesion, and economic prosperity. For an Education Administrator, understanding the Auckland Plan is crucial for aligning school strategies with regional priorities. The plan highlights the need for educational institutions to support the city's growth and diversity. Administrators can use this resource to justify funding requests, develop community partnerships, and ensure that their school's mission contributes to the broader social and economic objectives of the Auckland region.</w:t>
      </w:r>
    </w:p>
    <w:p>
      <w:pPr>
        <w:pStyle w:val="BodyText"/>
      </w:pPr>
      <w:r>
        <w:t xml:space="preserve">Education Review Office (ERO). (2022).</w:t>
      </w:r>
      <w:r>
        <w:t xml:space="preserve"> </w:t>
      </w:r>
      <w:r>
        <w:rPr>
          <w:iCs/>
          <w:i/>
        </w:rPr>
        <w:t xml:space="preserve">Reviewing School Governance and Management</w:t>
      </w:r>
      <w:r>
        <w:t xml:space="preserve">. Wellington: ERO.</w:t>
      </w:r>
    </w:p>
    <w:p>
      <w:pPr>
        <w:pStyle w:val="BodyText"/>
      </w:pPr>
      <w:r>
        <w:t xml:space="preserve">The Education Review Office is the independent government agency responsible for evaluating the quality of education in New Zealand. This publication details the criteria used to assess school governance and management. For Education Administrators in Auckland, this is a practical guide to compliance and quality assurance. It outlines the expectations for board of trustees interactions, financial management, and strategic planning. Understanding these criteria is vital for administrators preparing for ERO reviews, ensuring that their schools meet national standards for safety, effectiveness, and accountability.</w:t>
      </w:r>
    </w:p>
    <w:p>
      <w:pPr>
        <w:pStyle w:val="BodyText"/>
      </w:pPr>
      <w:r>
        <w:t xml:space="preserve">Sullivan, A., &amp; Glackin, J. (2019).</w:t>
      </w:r>
      <w:r>
        <w:t xml:space="preserve"> </w:t>
      </w:r>
      <w:r>
        <w:rPr>
          <w:iCs/>
          <w:i/>
        </w:rPr>
        <w:t xml:space="preserve">Leading for Equity in New Zealand Schools</w:t>
      </w:r>
      <w:r>
        <w:t xml:space="preserve">. Wellington: NZCER Press.</w:t>
      </w:r>
    </w:p>
    <w:p>
      <w:pPr>
        <w:pStyle w:val="BodyText"/>
      </w:pPr>
      <w:r>
        <w:t xml:space="preserve">This academic text explores the challenges of educational equity in New Zealand, with a particular focus on urban contexts like Auckland. It provides empirical evidence on the disparities in educational outcomes for Māori, Pasifika, and low-income students. For an Education Administrator, this book is a critical resource for developing evidence-based strategies to close these gaps. It offers practical frameworks for leadership that prioritize equity, helping administrators to create inclusive school cultures and implement policies that support the academic success of all students in the diverse Auckland landscape.</w:t>
      </w:r>
    </w:p>
    <w:p>
      <w:pPr>
        <w:pStyle w:val="BodyText"/>
      </w:pPr>
      <w:r>
        <w:t xml:space="preserve">Te Puni Kōkiri. (2021).</w:t>
      </w:r>
      <w:r>
        <w:t xml:space="preserve"> </w:t>
      </w:r>
      <w:r>
        <w:rPr>
          <w:iCs/>
          <w:i/>
        </w:rPr>
        <w:t xml:space="preserve">Māori Education Strategy: Ka Hikitia – Accelerating Success</w:t>
      </w:r>
      <w:r>
        <w:t xml:space="preserve">. Wellington: Te Puni Kōkiri.</w:t>
      </w:r>
    </w:p>
    <w:p>
      <w:pPr>
        <w:pStyle w:val="BodyText"/>
      </w:pPr>
      <w:r>
        <w:t xml:space="preserve">This government strategy sets out the vision for improving educational outcomes for Māori learners. For Education Administrators in Auckland, where the Māori population is substantial, this document is a key reference for policy development. It outlines specific actions that schools and kura should take to accelerate success for Māori students. Administrators can use this strategy to guide their professional development, staff training, and community engagement efforts, ensuring that their leadership practices are aligned with national goals for Māori educational achievement.</w:t>
      </w:r>
    </w:p>
    <w:p>
      <w:pPr>
        <w:pStyle w:val="BodyText"/>
      </w:pPr>
      <w:r>
        <w:t xml:space="preserve">New Zealand School Trustees Association (NZSTA). (2023).</w:t>
      </w:r>
      <w:r>
        <w:t xml:space="preserve"> </w:t>
      </w:r>
      <w:r>
        <w:rPr>
          <w:iCs/>
          <w:i/>
        </w:rPr>
        <w:t xml:space="preserve">Guide to School Governance</w:t>
      </w:r>
      <w:r>
        <w:t xml:space="preserve">. Wellington: NZSTA.</w:t>
      </w:r>
    </w:p>
    <w:p>
      <w:pPr>
        <w:pStyle w:val="BodyText"/>
      </w:pPr>
      <w:r>
        <w:t xml:space="preserve">This practical guide is an essential resource for Education Administrators working with school boards of trustees. It clarifies the roles and responsibilities of both the board and the school leadership team. In the New Zealand context, the relationship between the board and the principal or administrator is central to effective school management. This document provides clear advice on legal obligations, financial management, and human resources, helping administrators in Auckland to navigate the complexities of school governance and maintain productive relationships with their boards.</w:t>
      </w:r>
    </w:p>
    <w:p>
      <w:pPr>
        <w:pStyle w:val="BodyText"/>
      </w:pPr>
      <w:r>
        <w:rPr>
          <w:bCs/>
          <w:b/>
        </w:rPr>
        <w:t xml:space="preserve">Conclusion</w:t>
      </w:r>
    </w:p>
    <w:p>
      <w:pPr>
        <w:pStyle w:val="BodyText"/>
      </w:pPr>
      <w:r>
        <w:t xml:space="preserve">The role of an Education Administrator in Auckland is multifaceted, requiring a deep understanding of national educational standards, local strategic priorities, and cultural competencies. The resources compiled in this annotated bibliography provide a comprehensive foundation for professional practice. By engaging with these texts, administrators can ensure that their leadership is effective, equitable, and responsive to the unique needs of the Auckland community.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Auckland, New Zealand</dc:title>
  <dc:creator/>
  <dc:language>en</dc:language>
  <cp:keywords/>
  <dcterms:created xsi:type="dcterms:W3CDTF">2026-08-07T12:07:24Z</dcterms:created>
  <dcterms:modified xsi:type="dcterms:W3CDTF">2026-08-07T12:07:24Z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