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5" w:name="X958fbb9094879c18e2e200b5adfdbe9b09a644a"/>
    <w:p>
      <w:pPr>
        <w:pStyle w:val="Heading1"/>
      </w:pPr>
      <w:r>
        <w:t xml:space="preserve">Annotated Bibliography: The Role of the Education Administrator in Johannesburg, South Africa</w:t>
      </w:r>
    </w:p>
    <w:p>
      <w:pPr>
        <w:pStyle w:val="FirstParagraph"/>
      </w:pPr>
      <w:r>
        <w:rPr>
          <w:bCs/>
          <w:b/>
        </w:rPr>
        <w:t xml:space="preserve">Introduction:</w:t>
      </w:r>
      <w:r>
        <w:t xml:space="preserve"> </w:t>
      </w:r>
      <w:r>
        <w:t xml:space="preserve">The landscape of education administration in South Africa is defined by a complex interplay of historical legacy, legislative reform, and socio-economic disparity. Nowhere is this more evident than in Johannesburg, the economic hub of the nation. The Education Administrator in this context—whether a school principal, district official, or policy implementer—operates within a dual system characterized by well-resourced private institutions and under-resourced public schools. This annotated bibliography compiles key literature relevant to the challenges, legal frameworks, and leadership strategies required for effective education administration in Johannesburg. The selected sources address the implementation of the South African Schools Act, the impact of urbanization on school governance, and the specific administrative burdens faced by leaders in Gauteng province.</w:t>
      </w:r>
    </w:p>
    <w:bookmarkStart w:id="20" w:name="Xd631506a5fd79246b653c1274dddf429c28d63d"/>
    <w:p>
      <w:pPr>
        <w:pStyle w:val="Heading2"/>
      </w:pPr>
      <w:r>
        <w:t xml:space="preserve">Legislative Frameworks and Policy Implementation</w:t>
      </w:r>
    </w:p>
    <w:p>
      <w:pPr>
        <w:pStyle w:val="FirstParagraph"/>
      </w:pPr>
      <w:r>
        <w:t xml:space="preserve">Department of Education. (1996). South African Schools Act (Act No. 84 of 1996). Pretoria: Government Printer.</w:t>
      </w:r>
    </w:p>
    <w:p>
      <w:pPr>
        <w:pStyle w:val="BodyText"/>
      </w:pPr>
      <w:r>
        <w:t xml:space="preserve">This primary legislative document serves as the foundational legal framework for all education administrators in South Africa. For an administrator in Johannesburg, this Act is critical as it outlines the powers and responsibilities of School Governing Bodies (SGBs) and principals. It establishes the legal mechanisms for school funding, admission policies, and disciplinary codes. The annotation highlights that while the Act provides a national standard, its interpretation in Johannesburg often requires navigating local by-laws and the specific socio-economic pressures of the city. Administrators must rely on this text to ensure compliance regarding fee structures and resource allocation, which are frequent points of contention in the diverse Johannesburg school system.</w:t>
      </w:r>
    </w:p>
    <w:p>
      <w:pPr>
        <w:pStyle w:val="BodyText"/>
      </w:pPr>
      <w:r>
        <w:t xml:space="preserve">Jansen, J. (2018). "The Politics of School Governance in Post-Apartheid South Africa." In</w:t>
      </w:r>
      <w:r>
        <w:t xml:space="preserve"> </w:t>
      </w:r>
      <w:r>
        <w:rPr>
          <w:iCs/>
          <w:i/>
        </w:rPr>
        <w:t xml:space="preserve">Education Policy in South Africa</w:t>
      </w:r>
      <w:r>
        <w:t xml:space="preserve">. Cape Town: HSRC Press.</w:t>
      </w:r>
    </w:p>
    <w:p>
      <w:pPr>
        <w:pStyle w:val="BodyText"/>
      </w:pPr>
      <w:r>
        <w:t xml:space="preserve">Jansen’s work provides a critical analysis of how political dynamics influence school governance. For the Johannesburg context, this text is invaluable as it explores the tension between state oversight and community control. The author argues that education administrators often find themselves caught between the Department of Basic Education’s mandates and the demands of local communities. This source is particularly relevant for administrators in Johannesburg dealing with the complexities of urban migration and the resulting pressure on school infrastructure. It offers insight into the political acumen required to manage stakeholder relationships effectively within the Gauteng province.</w:t>
      </w:r>
    </w:p>
    <w:bookmarkEnd w:id="20"/>
    <w:bookmarkStart w:id="21" w:name="leadership-challenges-in-urban-contexts"/>
    <w:p>
      <w:pPr>
        <w:pStyle w:val="Heading2"/>
      </w:pPr>
      <w:r>
        <w:t xml:space="preserve">Leadership Challenges in Urban Contexts</w:t>
      </w:r>
    </w:p>
    <w:p>
      <w:pPr>
        <w:pStyle w:val="FirstParagraph"/>
      </w:pPr>
      <w:r>
        <w:t xml:space="preserve">Motala, S. (2019). "Leading in the Margins: School Principals in Johannesburg Townships."</w:t>
      </w:r>
      <w:r>
        <w:t xml:space="preserve"> </w:t>
      </w:r>
      <w:r>
        <w:rPr>
          <w:iCs/>
          <w:i/>
        </w:rPr>
        <w:t xml:space="preserve">South African Journal of Education</w:t>
      </w:r>
      <w:r>
        <w:t xml:space="preserve">, 39(2), 1-12.</w:t>
      </w:r>
    </w:p>
    <w:p>
      <w:pPr>
        <w:pStyle w:val="BodyText"/>
      </w:pPr>
      <w:r>
        <w:t xml:space="preserve">This article focuses specifically on the lived experiences of principals in under-resourced areas of Johannesburg. Motala highlights the unique administrative burdens placed on these leaders, including infrastructure decay, teacher absenteeism, and community violence. The study is essential reading for any education administrator aiming to understand the realities of township schooling in the city. It moves beyond theoretical leadership models to provide practical insights into crisis management and community engagement. The findings suggest that successful administration in these areas requires a transformational leadership style that prioritizes resilience and resourcefulness over bureaucratic compliance.</w:t>
      </w:r>
    </w:p>
    <w:p>
      <w:pPr>
        <w:pStyle w:val="BodyText"/>
      </w:pPr>
      <w:r>
        <w:t xml:space="preserve">Nkosi, P., &amp; Smith, L. (2020). "Resource Allocation and Equity in Gauteng Schools."</w:t>
      </w:r>
      <w:r>
        <w:t xml:space="preserve"> </w:t>
      </w:r>
      <w:r>
        <w:rPr>
          <w:iCs/>
          <w:i/>
        </w:rPr>
        <w:t xml:space="preserve">Journal of Educational Administration</w:t>
      </w:r>
      <w:r>
        <w:t xml:space="preserve">, 58(4), 450-465.</w:t>
      </w:r>
    </w:p>
    <w:p>
      <w:pPr>
        <w:pStyle w:val="BodyText"/>
      </w:pPr>
      <w:r>
        <w:t xml:space="preserve">Nkosi and Smith examine the disparities in resource allocation between schools in affluent suburbs like Sandton and those in townships like Soweto. This quantitative study is crucial for education administrators tasked with budgeting and resource planning. It provides data-driven evidence of the funding gaps that administrators must navigate. The authors argue that while the national funding formula aims for equity, local administrative practices in Johannesburg often exacerbate inequalities. This source is vital for administrators seeking to advocate for fairer resource distribution and for understanding the financial constraints that shape educational outcomes in the city.</w:t>
      </w:r>
    </w:p>
    <w:bookmarkEnd w:id="21"/>
    <w:bookmarkStart w:id="22" w:name="X05782421c59e613ec79804e43fa77cfc044db42"/>
    <w:p>
      <w:pPr>
        <w:pStyle w:val="Heading2"/>
      </w:pPr>
      <w:r>
        <w:t xml:space="preserve">Teacher Management and Professional Development</w:t>
      </w:r>
    </w:p>
    <w:p>
      <w:pPr>
        <w:pStyle w:val="FirstParagraph"/>
      </w:pPr>
      <w:r>
        <w:t xml:space="preserve">Van der Westhuizen, C. (2017). "Teacher Performance Management in South African Public Schools."</w:t>
      </w:r>
      <w:r>
        <w:t xml:space="preserve"> </w:t>
      </w:r>
      <w:r>
        <w:rPr>
          <w:iCs/>
          <w:i/>
        </w:rPr>
        <w:t xml:space="preserve">South African Journal of Higher Education</w:t>
      </w:r>
      <w:r>
        <w:t xml:space="preserve">, 31(5), 112-128.</w:t>
      </w:r>
    </w:p>
    <w:p>
      <w:pPr>
        <w:pStyle w:val="BodyText"/>
      </w:pPr>
      <w:r>
        <w:t xml:space="preserve">Effective teacher management is a core responsibility of the education administrator. Van der Westhuizen’s research critiques the implementation of the Performance Management System (PMS) in South African schools. The study is particularly relevant for Johannesburg administrators who must enforce national performance standards while dealing with high teacher turnover and varying levels of professional competence. The author suggests that the current PMS is often viewed as a bureaucratic hurdle rather than a developmental tool. This source offers recommendations for administrators on how to reframe performance management as a supportive process that enhances teaching quality and student outcomes in the diverse Johannesburg context.</w:t>
      </w:r>
    </w:p>
    <w:p>
      <w:pPr>
        <w:pStyle w:val="BodyText"/>
      </w:pPr>
      <w:r>
        <w:t xml:space="preserve">Govender, K. (2021). "Professional Development Needs of School Leaders in Gauteng."</w:t>
      </w:r>
      <w:r>
        <w:t xml:space="preserve"> </w:t>
      </w:r>
      <w:r>
        <w:rPr>
          <w:iCs/>
          <w:i/>
        </w:rPr>
        <w:t xml:space="preserve">Education as Change</w:t>
      </w:r>
      <w:r>
        <w:t xml:space="preserve">, 25(1), 89-104.</w:t>
      </w:r>
    </w:p>
    <w:p>
      <w:pPr>
        <w:pStyle w:val="BodyText"/>
      </w:pPr>
      <w:r>
        <w:t xml:space="preserve">This article addresses the specific professional development needs of school leaders in Gauteng, including Johannesburg. Govender identifies a gap between the theoretical training provided to administrators and the practical challenges they face daily. The study emphasizes the need for continuous professional development that focuses on financial management, conflict resolution, and digital literacy. For the Johannesburg education administrator, this source is a call to action for self-improvement and institutional support. It highlights that effective administration in a rapidly changing urban environment requires ongoing learning and adaptation to new educational technologies and pedagogical approaches.</w:t>
      </w:r>
    </w:p>
    <w:bookmarkEnd w:id="22"/>
    <w:bookmarkStart w:id="23" w:name="X950d90174fb393590c3d01469cc53b34848c9f4"/>
    <w:p>
      <w:pPr>
        <w:pStyle w:val="Heading2"/>
      </w:pPr>
      <w:r>
        <w:t xml:space="preserve">Socio-Economic Factors and Community Engagement</w:t>
      </w:r>
    </w:p>
    <w:p>
      <w:pPr>
        <w:pStyle w:val="FirstParagraph"/>
      </w:pPr>
      <w:r>
        <w:t xml:space="preserve">Reddy, V. (2016). "Community Participation in School Governance: A Johannesburg Case Study."</w:t>
      </w:r>
      <w:r>
        <w:t xml:space="preserve"> </w:t>
      </w:r>
      <w:r>
        <w:rPr>
          <w:iCs/>
          <w:i/>
        </w:rPr>
        <w:t xml:space="preserve">South African Review of Sociology</w:t>
      </w:r>
      <w:r>
        <w:t xml:space="preserve">, 47(3), 201-218.</w:t>
      </w:r>
    </w:p>
    <w:p>
      <w:pPr>
        <w:pStyle w:val="BodyText"/>
      </w:pPr>
      <w:r>
        <w:t xml:space="preserve">Reddy’s case study explores the role of community participation in school governance within Johannesburg. The research highlights the varying levels of engagement from parents and community members, influenced by socio-economic status and cultural factors. For education administrators, this text is essential for understanding how to foster meaningful community involvement. It provides strategies for engaging marginalized communities and ensuring that their voices are heard in decision-making processes. The study underscores the importance of building trust and transparency between school administrators and the communities they serve, which is critical for maintaining social cohesion and improving educational outcomes in the city.</w:t>
      </w:r>
    </w:p>
    <w:p>
      <w:pPr>
        <w:pStyle w:val="BodyText"/>
      </w:pPr>
      <w:r>
        <w:t xml:space="preserve">Tshabalala, M. (2022). "The Impact of Urbanization on School Infrastructure in Johannesburg."</w:t>
      </w:r>
      <w:r>
        <w:t xml:space="preserve"> </w:t>
      </w:r>
      <w:r>
        <w:rPr>
          <w:iCs/>
          <w:i/>
        </w:rPr>
        <w:t xml:space="preserve">Urban Forum</w:t>
      </w:r>
      <w:r>
        <w:t xml:space="preserve">, 33(2), 155-170.</w:t>
      </w:r>
    </w:p>
    <w:p>
      <w:pPr>
        <w:pStyle w:val="BodyText"/>
      </w:pPr>
      <w:r>
        <w:t xml:space="preserve">Tshabalala’s recent work examines the strain that rapid urbanization places on school infrastructure in Johannesburg. The article details the challenges faced by education administrators in managing overcrowded classrooms, inadequate facilities, and safety concerns. This source is highly relevant for administrators involved in infrastructure planning and maintenance. It provides a comprehensive overview of the physical challenges that impact the learning environment and offers recommendations for collaborative approaches between local government, school administrators, and private sector partners. The study emphasizes the need for proactive infrastructure management to support the growing student population in Johannesburg.</w:t>
      </w:r>
    </w:p>
    <w:bookmarkEnd w:id="23"/>
    <w:bookmarkStart w:id="24" w:name="conclusion"/>
    <w:p>
      <w:pPr>
        <w:pStyle w:val="Heading2"/>
      </w:pPr>
      <w:r>
        <w:t xml:space="preserve">Conclusion</w:t>
      </w:r>
    </w:p>
    <w:p>
      <w:pPr>
        <w:pStyle w:val="FirstParagraph"/>
      </w:pPr>
      <w:r>
        <w:t xml:space="preserve">The annotated bibliography presented above provides a comprehensive overview of the key issues facing education administrators in Johannesburg, South Africa. From legislative compliance and resource allocation to leadership challenges and community engagement, these sources offer valuable insights and practical guidance. By engaging with this literature, education administrators can better understand the complex context in which they operate and develop strategies to improve educational outcomes for all students in the city. The integration of theoretical knowledge with practical application is essential for effective administration in this dynamic and challenging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Johannesburg, South Africa</dc:title>
  <dc:creator/>
  <dc:language>en</dc:language>
  <cp:keywords/>
  <dcterms:created xsi:type="dcterms:W3CDTF">2026-08-07T23:26:54Z</dcterms:created>
  <dcterms:modified xsi:type="dcterms:W3CDTF">2026-08-07T23:26:54Z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