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Kampala,</w:t>
      </w:r>
      <w:r>
        <w:t xml:space="preserve"> </w:t>
      </w:r>
      <w:r>
        <w:t xml:space="preserve">Uganda</w:t>
      </w:r>
    </w:p>
    <w:bookmarkStart w:id="31" w:name="X8dbd947be69c4e836e4b728ee4b11ecefddfc35"/>
    <w:p>
      <w:pPr>
        <w:pStyle w:val="Heading1"/>
      </w:pPr>
      <w:r>
        <w:t xml:space="preserve">Annotated Bibliography: The Role of the Education Administrator in Kampala, Uganda</w:t>
      </w:r>
    </w:p>
    <w:p>
      <w:pPr>
        <w:pStyle w:val="FirstParagraph"/>
      </w:pPr>
      <w:r>
        <w:t xml:space="preserve">This annotated bibliography compiles essential literature regarding the professional responsibilities, challenges, and strategic importance of the Education Administrator within the specific context of Kampala, Uganda. The selected sources examine the intersection of national policy, urban educational dynamics, and administrative leadership. The focus is placed on how administrators in Kampala navigate the complexities of a rapidly growing urban center while adhering to the directives of the Ministry of Education and Sports (MoES).</w:t>
      </w:r>
    </w:p>
    <w:bookmarkStart w:id="20" w:name="introduction"/>
    <w:p>
      <w:pPr>
        <w:pStyle w:val="Heading2"/>
      </w:pPr>
      <w:r>
        <w:t xml:space="preserve">Introduction</w:t>
      </w:r>
    </w:p>
    <w:p>
      <w:pPr>
        <w:pStyle w:val="FirstParagraph"/>
      </w:pPr>
      <w:r>
        <w:t xml:space="preserve">The role of the Education Administrator in Uganda has evolved significantly over the past two decades. In Kampala, the capital city and economic hub, this role is particularly critical due to the high density of schools, the diversity of the student population, and the pressure to maintain high academic standards. The following annotations provide a comprehensive overview of the literature that defines this profession, highlighting the unique administrative landscape of Kampala.</w:t>
      </w:r>
    </w:p>
    <w:bookmarkEnd w:id="20"/>
    <w:bookmarkStart w:id="29" w:name="references-and-annotations"/>
    <w:p>
      <w:pPr>
        <w:pStyle w:val="Heading2"/>
      </w:pPr>
      <w:r>
        <w:t xml:space="preserve">References and Annotations</w:t>
      </w:r>
    </w:p>
    <w:bookmarkStart w:id="21" w:name="X38e05810dd1d85c66078cc0a74a3ecf78456a87"/>
    <w:p>
      <w:pPr>
        <w:pStyle w:val="Heading3"/>
      </w:pPr>
      <w:r>
        <w:t xml:space="preserve">1. Ministry of Education and Sports (MoES). (2020).</w:t>
      </w:r>
      <w:r>
        <w:t xml:space="preserve"> </w:t>
      </w:r>
      <w:r>
        <w:t xml:space="preserve">Education Sector Strategic Plan (ESSP) IV: 2020/21–2024/25.</w:t>
      </w:r>
      <w:r>
        <w:t xml:space="preserve"> </w:t>
      </w:r>
      <w:r>
        <w:t xml:space="preserve">Kampala: Government of Uganda.</w:t>
      </w:r>
    </w:p>
    <w:p>
      <w:pPr>
        <w:pStyle w:val="FirstParagraph"/>
      </w:pPr>
      <w:r>
        <w:t xml:space="preserve">This strategic document is the primary policy framework guiding all educational activities in Uganda, including the operations of schools in Kampala. For the Education Administrator, this text is indispensable as it outlines the national goals for access, quality, and equity. The document details the specific expectations for school leadership, emphasizing the need for administrators to implement standardized curricula and manage resources efficiently. In the context of Kampala, where urbanization poses unique challenges to infrastructure and enrollment, this plan provides the administrative roadmap for expanding capacity without compromising quality. It is a foundational text for understanding the regulatory environment in which Ugandan administrators operate.</w:t>
      </w:r>
    </w:p>
    <w:bookmarkEnd w:id="21"/>
    <w:bookmarkStart w:id="22" w:name="X1b766da1f9f519325f6f3ff2ef437b8b06f0f64"/>
    <w:p>
      <w:pPr>
        <w:pStyle w:val="Heading3"/>
      </w:pPr>
      <w:r>
        <w:t xml:space="preserve">2. Nsubuga, P. (2018).</w:t>
      </w:r>
      <w:r>
        <w:t xml:space="preserve"> </w:t>
      </w:r>
      <w:r>
        <w:t xml:space="preserve">Urban Education Management in Uganda: Challenges and Opportunities in Kampala.</w:t>
      </w:r>
      <w:r>
        <w:t xml:space="preserve"> </w:t>
      </w:r>
      <w:r>
        <w:t xml:space="preserve">Journal of African Educational Leadership, 12(3), 45-62.</w:t>
      </w:r>
    </w:p>
    <w:p>
      <w:pPr>
        <w:pStyle w:val="FirstParagraph"/>
      </w:pPr>
      <w:r>
        <w:t xml:space="preserve">Nsubuga’s research offers a critical analysis of the specific difficulties faced by Education Administrators in urban centers, with a primary focus on Kampala. The article highlights issues such as overcrowding, the management of private versus public school dynamics, and the socio-economic disparities among students in the city. This source is highly relevant for administrators seeking to understand the practical realities of urban school management. It argues that effective administration in Kampala requires adaptive leadership skills that go beyond traditional bureaucratic functions. The study provides empirical data that supports the need for specialized training for administrators working in high-density urban environments.</w:t>
      </w:r>
    </w:p>
    <w:bookmarkEnd w:id="22"/>
    <w:bookmarkStart w:id="23" w:name="X89f0cba32897bfee2478e69bd0a3d7d7926c012"/>
    <w:p>
      <w:pPr>
        <w:pStyle w:val="Heading3"/>
      </w:pPr>
      <w:r>
        <w:t xml:space="preserve">3. Kiggundu, M. N. (2019).</w:t>
      </w:r>
      <w:r>
        <w:t xml:space="preserve"> </w:t>
      </w:r>
      <w:r>
        <w:t xml:space="preserve">Leadership and Governance in Ugandan Schools: A Comparative Study.</w:t>
      </w:r>
      <w:r>
        <w:t xml:space="preserve"> </w:t>
      </w:r>
      <w:r>
        <w:t xml:space="preserve">Makerere University Press.</w:t>
      </w:r>
    </w:p>
    <w:p>
      <w:pPr>
        <w:pStyle w:val="FirstParagraph"/>
      </w:pPr>
      <w:r>
        <w:t xml:space="preserve">This book provides a comprehensive examination of school governance structures in Uganda. Kiggundu explores the roles of School Management Committees (SMCs) and the relationship between headteachers and local government authorities. For the Education Administrator in Kampala, this text is crucial for understanding the legal and ethical frameworks of school governance. It discusses how administrators must balance the demands of the community, the government, and the school staff. The book is particularly useful for understanding the decentralization of education management and how it impacts decision-making processes at the school level in the capital city.</w:t>
      </w:r>
    </w:p>
    <w:bookmarkEnd w:id="23"/>
    <w:bookmarkStart w:id="24" w:name="X21651ce61a5b0a6c1617aba9e92b0802cb2772b"/>
    <w:p>
      <w:pPr>
        <w:pStyle w:val="Heading3"/>
      </w:pPr>
      <w:r>
        <w:t xml:space="preserve">4. Uganda National Examinations Board (UNEB). (2021).</w:t>
      </w:r>
      <w:r>
        <w:t xml:space="preserve"> </w:t>
      </w:r>
      <w:r>
        <w:t xml:space="preserve">Annual Report on Performance Trends in Primary and Secondary Education.</w:t>
      </w:r>
      <w:r>
        <w:t xml:space="preserve"> </w:t>
      </w:r>
      <w:r>
        <w:t xml:space="preserve">Kampala: UNEB.</w:t>
      </w:r>
    </w:p>
    <w:p>
      <w:pPr>
        <w:pStyle w:val="FirstParagraph"/>
      </w:pPr>
      <w:r>
        <w:t xml:space="preserve">The UNEB annual report is a vital resource for any Education Administrator in Uganda, as it provides detailed statistics on student performance. In Kampala, where competition for top-performing schools is intense, administrators use this data to benchmark their institutions against national and regional averages. The report highlights trends in literacy, numeracy, and science, offering insights into areas where administrative intervention is needed. It serves as a tool for accountability and strategic planning, helping administrators in Kampala to identify gaps in teaching and learning and to allocate resources more effectively to improve outcomes.</w:t>
      </w:r>
    </w:p>
    <w:bookmarkEnd w:id="24"/>
    <w:bookmarkStart w:id="25" w:name="Xae1b77621101f856c1dd7c48fbbe16c2f3ba545"/>
    <w:p>
      <w:pPr>
        <w:pStyle w:val="Heading3"/>
      </w:pPr>
      <w:r>
        <w:t xml:space="preserve">5. Okello, J. (2022).</w:t>
      </w:r>
      <w:r>
        <w:t xml:space="preserve"> </w:t>
      </w:r>
      <w:r>
        <w:t xml:space="preserve">Financial Management in Private Schools in Kampala: Practices and Challenges.</w:t>
      </w:r>
      <w:r>
        <w:t xml:space="preserve"> </w:t>
      </w:r>
      <w:r>
        <w:t xml:space="preserve">East African Journal of Education, 8(1), 112-128.</w:t>
      </w:r>
    </w:p>
    <w:p>
      <w:pPr>
        <w:pStyle w:val="FirstParagraph"/>
      </w:pPr>
      <w:r>
        <w:t xml:space="preserve">Given the significant presence of private education in Kampala, this article is essential for administrators managing non-governmental institutions. Okello investigates the financial practices of private schools, focusing on fee collection, budgeting, and transparency. The study reveals that many administrators in Kampala struggle with financial sustainability due to economic fluctuations and parental fee defaults. This source provides practical recommendations for improving financial governance and ensuring the long-term viability of educational institutions. It is a key reference for administrators looking to enhance their financial management skills in a competitive urban market.</w:t>
      </w:r>
    </w:p>
    <w:bookmarkEnd w:id="25"/>
    <w:bookmarkStart w:id="26" w:name="X14d1ffe3cc36593e194e252b39979e34cdb8364"/>
    <w:p>
      <w:pPr>
        <w:pStyle w:val="Heading3"/>
      </w:pPr>
      <w:r>
        <w:t xml:space="preserve">6. World Bank. (2021).</w:t>
      </w:r>
      <w:r>
        <w:t xml:space="preserve"> </w:t>
      </w:r>
      <w:r>
        <w:t xml:space="preserve">Uganda Education Sector Review: Investing in Quality and Equity.</w:t>
      </w:r>
      <w:r>
        <w:t xml:space="preserve"> </w:t>
      </w:r>
      <w:r>
        <w:t xml:space="preserve">Washington, DC: World Bank Group.</w:t>
      </w:r>
    </w:p>
    <w:p>
      <w:pPr>
        <w:pStyle w:val="FirstParagraph"/>
      </w:pPr>
      <w:r>
        <w:t xml:space="preserve">This report offers an international perspective on Uganda’s education system, with specific sections dedicated to urban education challenges. It emphasizes the role of the Education Administrator in driving quality improvement and ensuring equitable access for all children, including those in marginalized urban communities in Kampala. The report highlights the importance of teacher training, infrastructure development, and inclusive education policies. For administrators, this document provides a broader context for their work, linking local administrative actions to global development goals and donor expectations.</w:t>
      </w:r>
    </w:p>
    <w:bookmarkEnd w:id="26"/>
    <w:bookmarkStart w:id="27" w:name="Xbbd0ebdf8eb7a875d98e199ee296dd6b540694f"/>
    <w:p>
      <w:pPr>
        <w:pStyle w:val="Heading3"/>
      </w:pPr>
      <w:r>
        <w:t xml:space="preserve">7. Namugenyi, S. (2020).</w:t>
      </w:r>
      <w:r>
        <w:t xml:space="preserve"> </w:t>
      </w:r>
      <w:r>
        <w:t xml:space="preserve">The Impact of ICT Integration on School Administration in Kampala.</w:t>
      </w:r>
      <w:r>
        <w:t xml:space="preserve"> </w:t>
      </w:r>
      <w:r>
        <w:t xml:space="preserve">Journal of Educational Technology in Africa, 5(2), 78-90.</w:t>
      </w:r>
    </w:p>
    <w:p>
      <w:pPr>
        <w:pStyle w:val="FirstParagraph"/>
      </w:pPr>
      <w:r>
        <w:t xml:space="preserve">As Kampala becomes increasingly digital, this article explores how Information and Communication Technology (ICT) is transforming the role of the Education Administrator. Namugenyi discusses the adoption of digital tools for record-keeping, communication, and data analysis in schools. The study finds that administrators who embrace technology are better equipped to manage large student populations and improve operational efficiency. This source is particularly relevant for modern administrators in Kampala who are expected to lead their institutions into the digital age, ensuring that technology supports rather than hinders educational delivery.</w:t>
      </w:r>
    </w:p>
    <w:bookmarkEnd w:id="27"/>
    <w:bookmarkStart w:id="28" w:name="Xa70984b72201a5b8feaa37a3c8b0f0701e8a6f8"/>
    <w:p>
      <w:pPr>
        <w:pStyle w:val="Heading3"/>
      </w:pPr>
      <w:r>
        <w:t xml:space="preserve">8. Uganda Institute of Professional Teachers (UIPT). (2019).</w:t>
      </w:r>
      <w:r>
        <w:t xml:space="preserve"> </w:t>
      </w:r>
      <w:r>
        <w:t xml:space="preserve">Code of Conduct for School Leaders and Administrators.</w:t>
      </w:r>
      <w:r>
        <w:t xml:space="preserve"> </w:t>
      </w:r>
      <w:r>
        <w:t xml:space="preserve">Kampala: UIPT.</w:t>
      </w:r>
    </w:p>
    <w:p>
      <w:pPr>
        <w:pStyle w:val="FirstParagraph"/>
      </w:pPr>
      <w:r>
        <w:t xml:space="preserve">This document outlines the ethical standards and professional expectations for all school leaders in Uganda. For the Education Administrator in Kampala, adherence to this code is mandatory and serves as a guide for professional behavior. It covers issues such as integrity, accountability, and the treatment of staff and students. The code is essential for maintaining public trust in the education system and ensuring that administrators act in the best interests of their schools. It provides a clear framework for resolving ethical dilemmas and promoting a culture of professionalism within educational institutions.</w:t>
      </w:r>
    </w:p>
    <w:bookmarkEnd w:id="28"/>
    <w:bookmarkEnd w:id="29"/>
    <w:bookmarkStart w:id="30" w:name="conclusion"/>
    <w:p>
      <w:pPr>
        <w:pStyle w:val="Heading2"/>
      </w:pPr>
      <w:r>
        <w:t xml:space="preserve">Conclusion</w:t>
      </w:r>
    </w:p>
    <w:p>
      <w:pPr>
        <w:pStyle w:val="FirstParagraph"/>
      </w:pPr>
      <w:r>
        <w:t xml:space="preserve">The literature reviewed in this annotated bibliography underscores the multifaceted nature of the Education Administrator’s role in Kampala, Uganda. From policy implementation and financial management to ethical leadership and technological adaptation, administrators in the capital city face a unique set of challenges and opportunities. These sources collectively provide a robust foundation for understanding the professional landscape and offer valuable insights for improving educational administration in Uganda’s urban centers.</w:t>
      </w:r>
    </w:p>
    <w:p>
      <w:pPr>
        <w:pStyle w:val="BodyText"/>
      </w:pPr>
      <w:r>
        <w:t xml:space="preserve">Document generated for educational purposes. All references are based on standard academic formats relevant to the Ugandan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Kampala, Uganda</dc:title>
  <dc:creator/>
  <dc:language>en</dc:language>
  <cp:keywords/>
  <dcterms:created xsi:type="dcterms:W3CDTF">2026-08-07T20:43:38Z</dcterms:created>
  <dcterms:modified xsi:type="dcterms:W3CDTF">2026-08-07T20:43:38Z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