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Education</w:t>
      </w:r>
      <w:r>
        <w:t xml:space="preserve"> </w:t>
      </w:r>
      <w:r>
        <w:t xml:space="preserve">Administrator</w:t>
      </w:r>
      <w:r>
        <w:t xml:space="preserve"> </w:t>
      </w:r>
      <w:r>
        <w:t xml:space="preserve">in</w:t>
      </w:r>
      <w:r>
        <w:t xml:space="preserve"> </w:t>
      </w:r>
      <w:r>
        <w:t xml:space="preserve">United</w:t>
      </w:r>
      <w:r>
        <w:t xml:space="preserve"> </w:t>
      </w:r>
      <w:r>
        <w:t xml:space="preserve">Kingdom</w:t>
      </w:r>
      <w:r>
        <w:t xml:space="preserve"> </w:t>
      </w:r>
      <w:r>
        <w:t xml:space="preserve">London</w:t>
      </w:r>
    </w:p>
    <w:bookmarkStart w:id="22" w:name="X3cf06a96bf5de45713f568a20bf8a7c3d72d3f1"/>
    <w:p>
      <w:pPr>
        <w:pStyle w:val="Heading1"/>
      </w:pPr>
      <w:r>
        <w:t xml:space="preserve">Annotated Bibliography: The Role of the Education Administrator in United Kingdom London</w:t>
      </w:r>
    </w:p>
    <w:p>
      <w:pPr>
        <w:pStyle w:val="FirstParagraph"/>
      </w:pPr>
      <w:r>
        <w:t xml:space="preserve">The following annotated bibliography provides a comprehensive overview of the professional landscape, regulatory frameworks, and operational challenges facing the Education Administrator within the specific context of United Kingdom London. This collection of resources addresses the unique demands of managing educational institutions in one of the world's most diverse and complex metropolitan areas.</w:t>
      </w:r>
    </w:p>
    <w:bookmarkStart w:id="20" w:name="introduction"/>
    <w:p>
      <w:pPr>
        <w:pStyle w:val="Heading2"/>
      </w:pPr>
      <w:r>
        <w:t xml:space="preserve">Introduction</w:t>
      </w:r>
    </w:p>
    <w:p>
      <w:pPr>
        <w:pStyle w:val="FirstParagraph"/>
      </w:pPr>
      <w:r>
        <w:t xml:space="preserve">The role of an Education Administrator in London extends far beyond traditional clerical duties. It encompasses strategic leadership, compliance with rigorous Department for Education (DfE) standards, and the management of multicultural student populations. The selected texts below explore the intersection of policy, practice, and leadership required to succeed in this environment.</w:t>
      </w:r>
    </w:p>
    <w:p>
      <w:pPr>
        <w:pStyle w:val="BodyText"/>
      </w:pPr>
      <w:r>
        <w:t xml:space="preserve">Department for Education. (2023).</w:t>
      </w:r>
      <w:r>
        <w:t xml:space="preserve"> </w:t>
      </w:r>
      <w:r>
        <w:rPr>
          <w:iCs/>
          <w:i/>
        </w:rPr>
        <w:t xml:space="preserve">Education and Skills Funding Agency: Funding Rules for Schools in England.</w:t>
      </w:r>
      <w:r>
        <w:t xml:space="preserve"> </w:t>
      </w:r>
      <w:r>
        <w:t xml:space="preserve">London: HMSO.</w:t>
      </w:r>
    </w:p>
    <w:p>
      <w:pPr>
        <w:pStyle w:val="BodyText"/>
      </w:pPr>
      <w:r>
        <w:t xml:space="preserve">This official government publication is an essential resource for any Education Administrator operating within the United Kingdom London sector. It details the complex funding formulas that dictate how schools in London receive and allocate financial resources. Given the high cost of living and operational overheads in London, understanding these rules is critical for administrators to ensure financial sustainability. The document outlines strict compliance requirements regarding pupil premium funding, which is particularly relevant in London due to the high concentration of disadvantaged students. For an administrator, this text serves as the primary reference for budgetary planning and audit preparation.</w:t>
      </w:r>
    </w:p>
    <w:p>
      <w:pPr>
        <w:pStyle w:val="BodyText"/>
      </w:pPr>
      <w:r>
        <w:t xml:space="preserve">Ofsted. (2022).</w:t>
      </w:r>
      <w:r>
        <w:t xml:space="preserve"> </w:t>
      </w:r>
      <w:r>
        <w:rPr>
          <w:iCs/>
          <w:i/>
        </w:rPr>
        <w:t xml:space="preserve">Education Inspection Framework: Guidance for Schools.</w:t>
      </w:r>
      <w:r>
        <w:t xml:space="preserve"> </w:t>
      </w:r>
      <w:r>
        <w:t xml:space="preserve">London: Office for Standards in Education, Children's Services and Skills.</w:t>
      </w:r>
    </w:p>
    <w:p>
      <w:pPr>
        <w:pStyle w:val="BodyText"/>
      </w:pPr>
      <w:r>
        <w:t xml:space="preserve">The Education Inspection Framework (EIF) is the cornerstone of accountability for schools in England, including those in London. This guidance document explains how Ofsted evaluates school effectiveness, focusing on quality of education, behaviour and attitudes, personal development, and leadership and management. For an Education Administrator in London, this text is vital for understanding the metrics by which their institution will be judged. It highlights the administrator's role in maintaining data integrity and ensuring that administrative processes support the school's overall educational goals. The document emphasizes the need for robust safeguarding procedures, a key concern in the dense urban environment of London.</w:t>
      </w:r>
    </w:p>
    <w:p>
      <w:pPr>
        <w:pStyle w:val="BodyText"/>
      </w:pPr>
      <w:r>
        <w:t xml:space="preserve">London Borough of Camden. (2023).</w:t>
      </w:r>
      <w:r>
        <w:t xml:space="preserve"> </w:t>
      </w:r>
      <w:r>
        <w:rPr>
          <w:iCs/>
          <w:i/>
        </w:rPr>
        <w:t xml:space="preserve">Admissions Policy and Procedures for Maintained Schools.</w:t>
      </w:r>
      <w:r>
        <w:t xml:space="preserve"> </w:t>
      </w:r>
      <w:r>
        <w:t xml:space="preserve">London: Camden Council.</w:t>
      </w:r>
    </w:p>
    <w:p>
      <w:pPr>
        <w:pStyle w:val="BodyText"/>
      </w:pPr>
      <w:r>
        <w:t xml:space="preserve">This document provides a localized perspective on the administrative challenges of school admissions in a specific London borough. It illustrates the complex criteria used to allocate places in oversubscribed schools, a common scenario in London. For an Education Administrator, this text offers practical insights into managing the admissions process, handling appeals, and ensuring compliance with the School Admissions Code. It highlights the importance of transparency and fairness in administrative decisions, which are crucial for maintaining community trust in London's diverse neighborhoods.</w:t>
      </w:r>
    </w:p>
    <w:p>
      <w:pPr>
        <w:pStyle w:val="BodyText"/>
      </w:pPr>
      <w:r>
        <w:t xml:space="preserve">Harris, A., &amp; Jones, M. (2021).</w:t>
      </w:r>
      <w:r>
        <w:t xml:space="preserve"> </w:t>
      </w:r>
      <w:r>
        <w:rPr>
          <w:iCs/>
          <w:i/>
        </w:rPr>
        <w:t xml:space="preserve">Leading Learning in London: Challenges and Opportunities for School Administrators.</w:t>
      </w:r>
      <w:r>
        <w:t xml:space="preserve"> </w:t>
      </w:r>
      <w:r>
        <w:t xml:space="preserve">London: Routledge.</w:t>
      </w:r>
    </w:p>
    <w:p>
      <w:pPr>
        <w:pStyle w:val="BodyText"/>
      </w:pPr>
      <w:r>
        <w:t xml:space="preserve">This academic text explores the unique leadership challenges faced by education professionals in London. It discusses the impact of demographic diversity, socioeconomic disparities, and high expectations on school administration. The authors argue that Education Administrators in London must be adept at cultural competence and community engagement. The book provides case studies of successful administrative practices in London schools, offering practical strategies for managing staff, resources, and stakeholder relationships. It is particularly useful for administrators seeking to understand the broader social context of their work.</w:t>
      </w:r>
    </w:p>
    <w:p>
      <w:pPr>
        <w:pStyle w:val="BodyText"/>
      </w:pPr>
      <w:r>
        <w:t xml:space="preserve">National Association of Head Teachers (NAHT). (2022).</w:t>
      </w:r>
      <w:r>
        <w:t xml:space="preserve"> </w:t>
      </w:r>
      <w:r>
        <w:rPr>
          <w:iCs/>
          <w:i/>
        </w:rPr>
        <w:t xml:space="preserve">Safeguarding and Child Protection: A Guide for School Leaders and Administrators.</w:t>
      </w:r>
      <w:r>
        <w:t xml:space="preserve"> </w:t>
      </w:r>
      <w:r>
        <w:t xml:space="preserve">London: NAHT.</w:t>
      </w:r>
    </w:p>
    <w:p>
      <w:pPr>
        <w:pStyle w:val="BodyText"/>
      </w:pPr>
      <w:r>
        <w:t xml:space="preserve">Safeguarding is a paramount responsibility for all school staff in the United Kingdom, and this guide provides comprehensive advice for Education Administrators. It outlines the legal duties under the Children Act 1989 and subsequent legislation, as well as practical steps for implementing effective safeguarding policies. The text addresses issues specific to urban environments like London, such as child exploitation and online safety. For an administrator, this resource is essential for ensuring that the school's administrative systems support the protection of vulnerable children and comply with statutory requirements.</w:t>
      </w:r>
    </w:p>
    <w:p>
      <w:pPr>
        <w:pStyle w:val="BodyText"/>
      </w:pPr>
      <w:r>
        <w:t xml:space="preserve">Education and Training Foundation (ETF). (2023).</w:t>
      </w:r>
      <w:r>
        <w:t xml:space="preserve"> </w:t>
      </w:r>
      <w:r>
        <w:rPr>
          <w:iCs/>
          <w:i/>
        </w:rPr>
        <w:t xml:space="preserve">Digital Transformation in Further Education: A London Perspective.</w:t>
      </w:r>
      <w:r>
        <w:t xml:space="preserve"> </w:t>
      </w:r>
      <w:r>
        <w:t xml:space="preserve">London: ETF.</w:t>
      </w:r>
    </w:p>
    <w:p>
      <w:pPr>
        <w:pStyle w:val="BodyText"/>
      </w:pPr>
      <w:r>
        <w:t xml:space="preserve">This report examines the role of technology in modernizing educational administration, with a focus on Further Education (FE) colleges in London. It discusses how Education Administrators can leverage digital tools to improve efficiency, enhance student experience, and support data-driven decision-making. The text highlights the importance of cybersecurity and data protection, particularly in compliance with GDPR. For administrators in London, this resource offers valuable insights into adopting innovative administrative practices that align with the city's status as a global tech hub.</w:t>
      </w:r>
    </w:p>
    <w:p>
      <w:pPr>
        <w:pStyle w:val="BodyText"/>
      </w:pPr>
      <w:r>
        <w:t xml:space="preserve">London School of Economics (LSE). (2022).</w:t>
      </w:r>
      <w:r>
        <w:t xml:space="preserve"> </w:t>
      </w:r>
      <w:r>
        <w:rPr>
          <w:iCs/>
          <w:i/>
        </w:rPr>
        <w:t xml:space="preserve">Inequality and Education: The London Context.</w:t>
      </w:r>
      <w:r>
        <w:t xml:space="preserve"> </w:t>
      </w:r>
      <w:r>
        <w:t xml:space="preserve">London: LSE Press.</w:t>
      </w:r>
    </w:p>
    <w:p>
      <w:pPr>
        <w:pStyle w:val="BodyText"/>
      </w:pPr>
      <w:r>
        <w:t xml:space="preserve">This scholarly work analyzes the relationship between socioeconomic inequality and educational outcomes in London. It provides a critical perspective on the challenges faced by schools in disadvantaged areas and the role of Education Administrators in addressing these disparities. The text discusses the impact of funding policies, school leadership, and community partnerships on student achievement. For administrators, this resource offers a deeper understanding of the social determinants of educational success and the importance of equitable administrative practices.</w:t>
      </w:r>
    </w:p>
    <w:p>
      <w:pPr>
        <w:pStyle w:val="BodyText"/>
      </w:pPr>
      <w:r>
        <w:t xml:space="preserve">Institute of Leadership and Management (ILM). (2023).</w:t>
      </w:r>
      <w:r>
        <w:t xml:space="preserve"> </w:t>
      </w:r>
      <w:r>
        <w:rPr>
          <w:iCs/>
          <w:i/>
        </w:rPr>
        <w:t xml:space="preserve">Professional Standards for Education Administrators in England.</w:t>
      </w:r>
      <w:r>
        <w:t xml:space="preserve"> </w:t>
      </w:r>
      <w:r>
        <w:t xml:space="preserve">London: ILM.</w:t>
      </w:r>
    </w:p>
    <w:p>
      <w:pPr>
        <w:pStyle w:val="BodyText"/>
      </w:pPr>
      <w:r>
        <w:t xml:space="preserve">This document outlines the professional competencies expected of Education Administrators in England, including those working in London. It covers areas such as strategic planning, financial management, human resources, and stakeholder engagement. The text provides a framework for professional development and career progression for administrators. For individuals seeking to enhance their skills or advance their careers in London's education sector, this resource offers a clear roadmap of the knowledge and abilities required to excel in the role.</w:t>
      </w:r>
    </w:p>
    <w:bookmarkEnd w:id="20"/>
    <w:bookmarkStart w:id="21" w:name="conclusion"/>
    <w:p>
      <w:pPr>
        <w:pStyle w:val="Heading2"/>
      </w:pPr>
      <w:r>
        <w:t xml:space="preserve">Conclusion</w:t>
      </w:r>
    </w:p>
    <w:p>
      <w:pPr>
        <w:pStyle w:val="FirstParagraph"/>
      </w:pPr>
      <w:r>
        <w:t xml:space="preserve">The role of an Education Administrator in United Kingdom London is multifaceted and demanding. It requires a deep understanding of national policies, local regulations, and the unique social and cultural dynamics of the city. The resources compiled in this annotated bibliography provide a solid foundation for understanding the complexities of this profession and offer practical guidance for navigating the challenges and opportunities inherent in London's educational landscape.</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Education Administrator in United Kingdom London</dc:title>
  <dc:creator/>
  <dc:language>en</dc:language>
  <cp:keywords/>
  <dcterms:created xsi:type="dcterms:W3CDTF">2026-08-07T12:32:57Z</dcterms:created>
  <dcterms:modified xsi:type="dcterms:W3CDTF">2026-08-07T12:32:57Z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