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San</w:t>
      </w:r>
      <w:r>
        <w:t xml:space="preserve"> </w:t>
      </w:r>
      <w:r>
        <w:t xml:space="preserve">Francisco</w:t>
      </w:r>
    </w:p>
    <w:bookmarkStart w:id="21" w:name="Xa9fe3e4e6a4bedccb6f0a6fa61efe2ef9e6bae8"/>
    <w:p>
      <w:pPr>
        <w:pStyle w:val="Heading1"/>
      </w:pPr>
      <w:r>
        <w:t xml:space="preserve">Annotated Bibliography: The Role of the Education Administrator in San Francisco</w:t>
      </w:r>
    </w:p>
    <w:p>
      <w:pPr>
        <w:pStyle w:val="FirstParagraph"/>
      </w:pPr>
      <w:r>
        <w:t xml:space="preserve">The following annotated bibliography compiles essential resources regarding the profession of the</w:t>
      </w:r>
      <w:r>
        <w:t xml:space="preserve"> </w:t>
      </w:r>
      <w:r>
        <w:rPr>
          <w:bCs/>
          <w:b/>
        </w:rPr>
        <w:t xml:space="preserve">Education Administrator</w:t>
      </w:r>
      <w:r>
        <w:t xml:space="preserve"> </w:t>
      </w:r>
      <w:r>
        <w:t xml:space="preserve">within the specific context of</w:t>
      </w:r>
      <w:r>
        <w:t xml:space="preserve"> </w:t>
      </w:r>
      <w:r>
        <w:rPr>
          <w:bCs/>
          <w:b/>
        </w:rPr>
        <w:t xml:space="preserve">San Francisco, United States</w:t>
      </w:r>
      <w:r>
        <w:t xml:space="preserve">. This collection addresses the unique challenges faced by school leaders in one of the nation's most diverse, high-cost, and politically active urban districts. The selected works cover topics including equity in leadership, the impact of the housing crisis on student populations, union relations, and the implementation of progressive educational policies. These sources are critical for understanding the operational, social, and political landscape that defines educational administration in San Francisco today.</w:t>
      </w:r>
    </w:p>
    <w:bookmarkStart w:id="20" w:name="references"/>
    <w:p>
      <w:pPr>
        <w:pStyle w:val="Heading2"/>
      </w:pPr>
      <w:r>
        <w:t xml:space="preserve">References</w:t>
      </w:r>
    </w:p>
    <w:p>
      <w:pPr>
        <w:pStyle w:val="FirstParagraph"/>
      </w:pPr>
      <w:r>
        <w:t xml:space="preserve">San Francisco Unified School District (SFUSD). (2023).</w:t>
      </w:r>
      <w:r>
        <w:t xml:space="preserve"> </w:t>
      </w:r>
      <w:r>
        <w:rPr>
          <w:iCs/>
          <w:i/>
        </w:rPr>
        <w:t xml:space="preserve">Strategic Plan 2023-2028: Equity, Excellence, and Innovation</w:t>
      </w:r>
      <w:r>
        <w:t xml:space="preserve">. San Francisco, CA: SFUSD Office of the Superintendent.</w:t>
      </w:r>
    </w:p>
    <w:p>
      <w:pPr>
        <w:pStyle w:val="BodyText"/>
      </w:pPr>
      <w:r>
        <w:t xml:space="preserve">This official district document serves as the foundational roadmap for all</w:t>
      </w:r>
      <w:r>
        <w:t xml:space="preserve"> </w:t>
      </w:r>
      <w:r>
        <w:rPr>
          <w:bCs/>
          <w:b/>
        </w:rPr>
        <w:t xml:space="preserve">Education Administrators</w:t>
      </w:r>
      <w:r>
        <w:t xml:space="preserve"> </w:t>
      </w:r>
      <w:r>
        <w:t xml:space="preserve">operating within</w:t>
      </w:r>
      <w:r>
        <w:t xml:space="preserve"> </w:t>
      </w:r>
      <w:r>
        <w:rPr>
          <w:bCs/>
          <w:b/>
        </w:rPr>
        <w:t xml:space="preserve">San Francisco</w:t>
      </w:r>
      <w:r>
        <w:t xml:space="preserve">. The plan outlines the district's commitment to closing achievement gaps and improving school climate. For administrators, this text is vital as it dictates budgetary priorities and performance metrics. It specifically addresses the need for culturally responsive leadership in a district where over 60% of students are English Language Learners or come from low-income households. The document provides a clear framework for how principals and district-level leaders must align their daily operations with the broader goals of the</w:t>
      </w:r>
      <w:r>
        <w:t xml:space="preserve"> </w:t>
      </w:r>
      <w:r>
        <w:rPr>
          <w:bCs/>
          <w:b/>
        </w:rPr>
        <w:t xml:space="preserve">United States</w:t>
      </w:r>
      <w:r>
        <w:t xml:space="preserve"> </w:t>
      </w:r>
      <w:r>
        <w:t xml:space="preserve">Department of Education’s equity initiatives while navigating local political expectations.</w:t>
      </w:r>
    </w:p>
    <w:p>
      <w:pPr>
        <w:pStyle w:val="BodyText"/>
      </w:pPr>
      <w:r>
        <w:t xml:space="preserve">Darling-Hammond, L., &amp; Richardson, N. (2020). "Teacher Education in the United States: Challenges and Opportunities."</w:t>
      </w:r>
      <w:r>
        <w:t xml:space="preserve"> </w:t>
      </w:r>
      <w:r>
        <w:rPr>
          <w:iCs/>
          <w:i/>
        </w:rPr>
        <w:t xml:space="preserve">Harvard Educational Review</w:t>
      </w:r>
      <w:r>
        <w:t xml:space="preserve">, 90(2), 234-255.</w:t>
      </w:r>
    </w:p>
    <w:p>
      <w:pPr>
        <w:pStyle w:val="BodyText"/>
      </w:pPr>
      <w:r>
        <w:t xml:space="preserve">While this article has a national scope, its relevance to</w:t>
      </w:r>
      <w:r>
        <w:t xml:space="preserve"> </w:t>
      </w:r>
      <w:r>
        <w:rPr>
          <w:bCs/>
          <w:b/>
        </w:rPr>
        <w:t xml:space="preserve">San Francisco</w:t>
      </w:r>
      <w:r>
        <w:t xml:space="preserve"> </w:t>
      </w:r>
      <w:r>
        <w:t xml:space="preserve">is profound. The authors analyze the systemic issues in preparing school leaders and teachers, a critical concern for</w:t>
      </w:r>
      <w:r>
        <w:t xml:space="preserve"> </w:t>
      </w:r>
      <w:r>
        <w:rPr>
          <w:bCs/>
          <w:b/>
        </w:rPr>
        <w:t xml:space="preserve">Education Administrators</w:t>
      </w:r>
      <w:r>
        <w:t xml:space="preserve"> </w:t>
      </w:r>
      <w:r>
        <w:t xml:space="preserve">in</w:t>
      </w:r>
      <w:r>
        <w:t xml:space="preserve"> </w:t>
      </w:r>
      <w:r>
        <w:rPr>
          <w:bCs/>
          <w:b/>
        </w:rPr>
        <w:t xml:space="preserve">San Francisco</w:t>
      </w:r>
      <w:r>
        <w:t xml:space="preserve"> </w:t>
      </w:r>
      <w:r>
        <w:t xml:space="preserve">who struggle with high turnover rates due to the city's exorbitant cost of living. The text highlights the disconnect between university preparation programs and the realities of urban school leadership. For a</w:t>
      </w:r>
      <w:r>
        <w:t xml:space="preserve"> </w:t>
      </w:r>
      <w:r>
        <w:rPr>
          <w:bCs/>
          <w:b/>
        </w:rPr>
        <w:t xml:space="preserve">San Francisco</w:t>
      </w:r>
      <w:r>
        <w:t xml:space="preserve"> </w:t>
      </w:r>
      <w:r>
        <w:t xml:space="preserve">administrator, this source offers evidence-based strategies for mentoring new staff and advocating for better support systems. It underscores the necessity for administrators to act not just as managers, but as instructional leaders who can retain talent in a competitive</w:t>
      </w:r>
      <w:r>
        <w:t xml:space="preserve"> </w:t>
      </w:r>
      <w:r>
        <w:rPr>
          <w:bCs/>
          <w:b/>
        </w:rPr>
        <w:t xml:space="preserve">United States</w:t>
      </w:r>
      <w:r>
        <w:t xml:space="preserve"> </w:t>
      </w:r>
      <w:r>
        <w:t xml:space="preserve">labor market.</w:t>
      </w:r>
    </w:p>
    <w:p>
      <w:pPr>
        <w:pStyle w:val="BodyText"/>
      </w:pPr>
      <w:r>
        <w:t xml:space="preserve">Kahlenberg, R. D., &amp; Driscoll, A. (2018).</w:t>
      </w:r>
      <w:r>
        <w:t xml:space="preserve"> </w:t>
      </w:r>
      <w:r>
        <w:rPr>
          <w:iCs/>
          <w:i/>
        </w:rPr>
        <w:t xml:space="preserve">The Opportunity Agenda: Integrating Schools in the 21st Century</w:t>
      </w:r>
      <w:r>
        <w:t xml:space="preserve">. Century Foundation.</w:t>
      </w:r>
    </w:p>
    <w:p>
      <w:pPr>
        <w:pStyle w:val="BodyText"/>
      </w:pPr>
      <w:r>
        <w:t xml:space="preserve">This work is essential for understanding the socio-economic dynamics that</w:t>
      </w:r>
      <w:r>
        <w:t xml:space="preserve"> </w:t>
      </w:r>
      <w:r>
        <w:rPr>
          <w:bCs/>
          <w:b/>
        </w:rPr>
        <w:t xml:space="preserve">Education Administrators</w:t>
      </w:r>
      <w:r>
        <w:t xml:space="preserve"> </w:t>
      </w:r>
      <w:r>
        <w:t xml:space="preserve">in</w:t>
      </w:r>
      <w:r>
        <w:t xml:space="preserve"> </w:t>
      </w:r>
      <w:r>
        <w:rPr>
          <w:bCs/>
          <w:b/>
        </w:rPr>
        <w:t xml:space="preserve">San Francisco</w:t>
      </w:r>
      <w:r>
        <w:t xml:space="preserve"> </w:t>
      </w:r>
      <w:r>
        <w:t xml:space="preserve">must navigate. The authors discuss the effects of segregation and poverty on educational outcomes. In</w:t>
      </w:r>
      <w:r>
        <w:t xml:space="preserve"> </w:t>
      </w:r>
      <w:r>
        <w:rPr>
          <w:bCs/>
          <w:b/>
        </w:rPr>
        <w:t xml:space="preserve">San Francisco</w:t>
      </w:r>
      <w:r>
        <w:t xml:space="preserve">, where housing policies directly influence school demographics, this text provides a theoretical basis for administrative decisions regarding school zoning and resource allocation. It challenges administrators to confront the "opportunity gap" that persists despite the city's wealth. The book is particularly useful for leaders involved in policy debates regarding magnet schools and integration efforts, offering data-driven arguments that are frequently cited in</w:t>
      </w:r>
      <w:r>
        <w:t xml:space="preserve"> </w:t>
      </w:r>
      <w:r>
        <w:rPr>
          <w:bCs/>
          <w:b/>
        </w:rPr>
        <w:t xml:space="preserve">San Francisco</w:t>
      </w:r>
      <w:r>
        <w:t xml:space="preserve"> </w:t>
      </w:r>
      <w:r>
        <w:t xml:space="preserve">school board meetings.</w:t>
      </w:r>
    </w:p>
    <w:p>
      <w:pPr>
        <w:pStyle w:val="BodyText"/>
      </w:pPr>
      <w:r>
        <w:t xml:space="preserve">United Federation of Teachers (UFT) &amp; San Francisco Unified School District. (2022).</w:t>
      </w:r>
      <w:r>
        <w:t xml:space="preserve"> </w:t>
      </w:r>
      <w:r>
        <w:rPr>
          <w:iCs/>
          <w:i/>
        </w:rPr>
        <w:t xml:space="preserve">Collective Bargaining Agreement: 2022-2025</w:t>
      </w:r>
      <w:r>
        <w:t xml:space="preserve">. San Francisco, CA.</w:t>
      </w:r>
    </w:p>
    <w:p>
      <w:pPr>
        <w:pStyle w:val="BodyText"/>
      </w:pPr>
      <w:r>
        <w:t xml:space="preserve">This legal document is a practical necessity for every</w:t>
      </w:r>
      <w:r>
        <w:t xml:space="preserve"> </w:t>
      </w:r>
      <w:r>
        <w:rPr>
          <w:bCs/>
          <w:b/>
        </w:rPr>
        <w:t xml:space="preserve">Education Administrator</w:t>
      </w:r>
      <w:r>
        <w:t xml:space="preserve"> </w:t>
      </w:r>
      <w:r>
        <w:t xml:space="preserve">in</w:t>
      </w:r>
      <w:r>
        <w:t xml:space="preserve"> </w:t>
      </w:r>
      <w:r>
        <w:rPr>
          <w:bCs/>
          <w:b/>
        </w:rPr>
        <w:t xml:space="preserve">San Francisco</w:t>
      </w:r>
      <w:r>
        <w:t xml:space="preserve">. It outlines the rights, responsibilities, and working conditions of teachers and staff. Understanding this agreement is crucial for administrators to manage personnel issues, resolve conflicts, and ensure compliance with labor laws in the</w:t>
      </w:r>
      <w:r>
        <w:t xml:space="preserve"> </w:t>
      </w:r>
      <w:r>
        <w:rPr>
          <w:bCs/>
          <w:b/>
        </w:rPr>
        <w:t xml:space="preserve">United States</w:t>
      </w:r>
      <w:r>
        <w:t xml:space="preserve">. The text reflects the strong union presence in</w:t>
      </w:r>
      <w:r>
        <w:t xml:space="preserve"> </w:t>
      </w:r>
      <w:r>
        <w:rPr>
          <w:bCs/>
          <w:b/>
        </w:rPr>
        <w:t xml:space="preserve">San Francisco</w:t>
      </w:r>
      <w:r>
        <w:t xml:space="preserve"> </w:t>
      </w:r>
      <w:r>
        <w:t xml:space="preserve">and the collaborative yet sometimes contentious relationship between administration and labor. It provides specific guidelines on evaluation processes, professional development requirements, and disciplinary procedures, making it an indispensable tool for daily school management.</w:t>
      </w:r>
    </w:p>
    <w:p>
      <w:pPr>
        <w:pStyle w:val="BodyText"/>
      </w:pPr>
      <w:r>
        <w:t xml:space="preserve">Lopez, G., &amp; Ruiz, N. (2021). "The Impact of Homelessness on Student Achievement in Urban Districts."</w:t>
      </w:r>
      <w:r>
        <w:t xml:space="preserve"> </w:t>
      </w:r>
      <w:r>
        <w:rPr>
          <w:iCs/>
          <w:i/>
        </w:rPr>
        <w:t xml:space="preserve">Journal of Urban Education</w:t>
      </w:r>
      <w:r>
        <w:t xml:space="preserve">, 56(4), 412-430.</w:t>
      </w:r>
    </w:p>
    <w:p>
      <w:pPr>
        <w:pStyle w:val="BodyText"/>
      </w:pPr>
      <w:r>
        <w:t xml:space="preserve">This peer-reviewed article addresses a critical issue facing</w:t>
      </w:r>
      <w:r>
        <w:t xml:space="preserve"> </w:t>
      </w:r>
      <w:r>
        <w:rPr>
          <w:bCs/>
          <w:b/>
        </w:rPr>
        <w:t xml:space="preserve">Education Administrators</w:t>
      </w:r>
      <w:r>
        <w:t xml:space="preserve"> </w:t>
      </w:r>
      <w:r>
        <w:t xml:space="preserve">in</w:t>
      </w:r>
      <w:r>
        <w:t xml:space="preserve"> </w:t>
      </w:r>
      <w:r>
        <w:rPr>
          <w:bCs/>
          <w:b/>
        </w:rPr>
        <w:t xml:space="preserve">San Francisco</w:t>
      </w:r>
      <w:r>
        <w:t xml:space="preserve">: the rising rate of student homelessness. The study provides empirical data on how housing instability affects academic performance and attendance. For administrators in</w:t>
      </w:r>
      <w:r>
        <w:t xml:space="preserve"> </w:t>
      </w:r>
      <w:r>
        <w:rPr>
          <w:bCs/>
          <w:b/>
        </w:rPr>
        <w:t xml:space="preserve">San Francisco</w:t>
      </w:r>
      <w:r>
        <w:t xml:space="preserve">, this research validates the need for robust wrap-around services, including liaisons for homeless students and partnerships with local non-profits. It informs strategic planning by highlighting the non-academic barriers to learning that are prevalent in the city. The article serves as a resource for administrators seeking to justify budget requests for social services and counseling staff to the</w:t>
      </w:r>
      <w:r>
        <w:t xml:space="preserve"> </w:t>
      </w:r>
      <w:r>
        <w:rPr>
          <w:bCs/>
          <w:b/>
        </w:rPr>
        <w:t xml:space="preserve">San Francisco</w:t>
      </w:r>
      <w:r>
        <w:t xml:space="preserve"> </w:t>
      </w:r>
      <w:r>
        <w:t xml:space="preserve">Board of Education.</w:t>
      </w:r>
    </w:p>
    <w:p>
      <w:pPr>
        <w:pStyle w:val="BodyText"/>
      </w:pPr>
      <w:r>
        <w:t xml:space="preserve">California Department of Education. (2023).</w:t>
      </w:r>
      <w:r>
        <w:t xml:space="preserve"> </w:t>
      </w:r>
      <w:r>
        <w:rPr>
          <w:iCs/>
          <w:i/>
        </w:rPr>
        <w:t xml:space="preserve">Administrative Credentialing Handbook</w:t>
      </w:r>
      <w:r>
        <w:t xml:space="preserve">. Sacramento, CA: CDE.</w:t>
      </w:r>
    </w:p>
    <w:p>
      <w:pPr>
        <w:pStyle w:val="BodyText"/>
      </w:pPr>
      <w:r>
        <w:t xml:space="preserve">This handbook is the regulatory standard for becoming and remaining a certified</w:t>
      </w:r>
      <w:r>
        <w:t xml:space="preserve"> </w:t>
      </w:r>
      <w:r>
        <w:rPr>
          <w:bCs/>
          <w:b/>
        </w:rPr>
        <w:t xml:space="preserve">Education Administrator</w:t>
      </w:r>
      <w:r>
        <w:t xml:space="preserve"> </w:t>
      </w:r>
      <w:r>
        <w:t xml:space="preserve">in California, including</w:t>
      </w:r>
      <w:r>
        <w:t xml:space="preserve"> </w:t>
      </w:r>
      <w:r>
        <w:rPr>
          <w:bCs/>
          <w:b/>
        </w:rPr>
        <w:t xml:space="preserve">San Francisco</w:t>
      </w:r>
      <w:r>
        <w:t xml:space="preserve">. It details the legal requirements for administrative credentials, continuing professional development, and ethical standards. For any leader in</w:t>
      </w:r>
      <w:r>
        <w:t xml:space="preserve"> </w:t>
      </w:r>
      <w:r>
        <w:rPr>
          <w:bCs/>
          <w:b/>
        </w:rPr>
        <w:t xml:space="preserve">San Francisco</w:t>
      </w:r>
      <w:r>
        <w:t xml:space="preserve">, this document is the primary reference for compliance with state laws. It outlines the specific competencies required to manage public funds, ensure student safety, and uphold civil rights. While it is a state-level document, its application is direct and mandatory for all school leaders in</w:t>
      </w:r>
      <w:r>
        <w:t xml:space="preserve"> </w:t>
      </w:r>
      <w:r>
        <w:rPr>
          <w:bCs/>
          <w:b/>
        </w:rPr>
        <w:t xml:space="preserve">San Francisco</w:t>
      </w:r>
      <w:r>
        <w:t xml:space="preserve">, ensuring that administrative practices align with broader</w:t>
      </w:r>
      <w:r>
        <w:t xml:space="preserve"> </w:t>
      </w:r>
      <w:r>
        <w:rPr>
          <w:bCs/>
          <w:b/>
        </w:rPr>
        <w:t xml:space="preserve">United States</w:t>
      </w:r>
      <w:r>
        <w:t xml:space="preserve"> </w:t>
      </w:r>
      <w:r>
        <w:t xml:space="preserve">educational standards and California-specific mandates.</w:t>
      </w:r>
    </w:p>
    <w:p>
      <w:pPr>
        <w:pStyle w:val="BodyText"/>
      </w:pPr>
      <w:r>
        <w:t xml:space="preserve">Valenzuela, A. (2020).</w:t>
      </w:r>
      <w:r>
        <w:t xml:space="preserve"> </w:t>
      </w:r>
      <w:r>
        <w:rPr>
          <w:iCs/>
          <w:i/>
        </w:rPr>
        <w:t xml:space="preserve">Subtractive Schooling: U.S.-Mexican Youth and the Politics of Caring</w:t>
      </w:r>
      <w:r>
        <w:t xml:space="preserve">. SUNY Press.</w:t>
      </w:r>
    </w:p>
    <w:p>
      <w:pPr>
        <w:pStyle w:val="BodyText"/>
      </w:pPr>
      <w:r>
        <w:t xml:space="preserve">Although published earlier, this seminal work remains highly relevant for</w:t>
      </w:r>
      <w:r>
        <w:t xml:space="preserve"> </w:t>
      </w:r>
      <w:r>
        <w:rPr>
          <w:bCs/>
          <w:b/>
        </w:rPr>
        <w:t xml:space="preserve">Education Administrators</w:t>
      </w:r>
      <w:r>
        <w:t xml:space="preserve"> </w:t>
      </w:r>
      <w:r>
        <w:t xml:space="preserve">in</w:t>
      </w:r>
      <w:r>
        <w:t xml:space="preserve"> </w:t>
      </w:r>
      <w:r>
        <w:rPr>
          <w:bCs/>
          <w:b/>
        </w:rPr>
        <w:t xml:space="preserve">San Francisco</w:t>
      </w:r>
      <w:r>
        <w:t xml:space="preserve">, a city with a significant Latino population. Valenzuela critiques educational systems that marginalize minority students. For administrators, this text is a call to action to create inclusive school cultures that value the identities of all students. It provides a framework for understanding the cultural dynamics within</w:t>
      </w:r>
      <w:r>
        <w:t xml:space="preserve"> </w:t>
      </w:r>
      <w:r>
        <w:rPr>
          <w:bCs/>
          <w:b/>
        </w:rPr>
        <w:t xml:space="preserve">San Francisco</w:t>
      </w:r>
      <w:r>
        <w:t xml:space="preserve"> </w:t>
      </w:r>
      <w:r>
        <w:t xml:space="preserve">schools and offers strategies for building trust between the administration, students, and families. The book is frequently referenced in professional development workshops for school leaders in the Bay Area, emphasizing the importance of "caring" as a leadership practice in diverse urban environments.</w:t>
      </w:r>
    </w:p>
    <w:p>
      <w:pPr>
        <w:pStyle w:val="BodyText"/>
      </w:pPr>
      <w:r>
        <w:t xml:space="preserve">San Francisco Chronicle. (2023). "School Safety and Mental Health: A Crisis in the Bay Area."</w:t>
      </w:r>
      <w:r>
        <w:t xml:space="preserve"> </w:t>
      </w:r>
      <w:r>
        <w:rPr>
          <w:iCs/>
          <w:i/>
        </w:rPr>
        <w:t xml:space="preserve">San Francisco Chronicle</w:t>
      </w:r>
      <w:r>
        <w:t xml:space="preserve">, Section A, p. 1.</w:t>
      </w:r>
    </w:p>
    <w:p>
      <w:pPr>
        <w:pStyle w:val="BodyText"/>
      </w:pPr>
      <w:r>
        <w:t xml:space="preserve">This journalistic report highlights the immediate, real-world challenges facing</w:t>
      </w:r>
      <w:r>
        <w:t xml:space="preserve"> </w:t>
      </w:r>
      <w:r>
        <w:rPr>
          <w:bCs/>
          <w:b/>
        </w:rPr>
        <w:t xml:space="preserve">Education Administrators</w:t>
      </w:r>
      <w:r>
        <w:t xml:space="preserve"> </w:t>
      </w:r>
      <w:r>
        <w:t xml:space="preserve">in</w:t>
      </w:r>
      <w:r>
        <w:t xml:space="preserve"> </w:t>
      </w:r>
      <w:r>
        <w:rPr>
          <w:bCs/>
          <w:b/>
        </w:rPr>
        <w:t xml:space="preserve">San Francisco</w:t>
      </w:r>
      <w:r>
        <w:t xml:space="preserve">. It covers issues such as student mental health crises, school safety concerns, and the impact of community violence on school environments. For administrators, this source provides a snapshot of public sentiment and the media landscape they must navigate. It underscores the need for administrators to be visible, responsive leaders who can communicate effectively with the community during times of crisis. The article serves as a reminder that</w:t>
      </w:r>
      <w:r>
        <w:t xml:space="preserve"> </w:t>
      </w:r>
      <w:r>
        <w:rPr>
          <w:bCs/>
          <w:b/>
        </w:rPr>
        <w:t xml:space="preserve">Education Administrators</w:t>
      </w:r>
      <w:r>
        <w:t xml:space="preserve"> </w:t>
      </w:r>
      <w:r>
        <w:t xml:space="preserve">in</w:t>
      </w:r>
      <w:r>
        <w:t xml:space="preserve"> </w:t>
      </w:r>
      <w:r>
        <w:rPr>
          <w:bCs/>
          <w:b/>
        </w:rPr>
        <w:t xml:space="preserve">San Francisco</w:t>
      </w:r>
      <w:r>
        <w:t xml:space="preserve"> </w:t>
      </w:r>
      <w:r>
        <w:t xml:space="preserve">operate in a highly scrutinized environment where public perception can significantly influence policy and funding decisions.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San Francisco</dc:title>
  <dc:creator/>
  <dc:language>en</dc:language>
  <cp:keywords/>
  <dcterms:created xsi:type="dcterms:W3CDTF">2026-08-07T12:33:08Z</dcterms:created>
  <dcterms:modified xsi:type="dcterms:W3CDTF">2026-08-07T12:33:08Z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