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Harare,</w:t>
      </w:r>
      <w:r>
        <w:t xml:space="preserve"> </w:t>
      </w:r>
      <w:r>
        <w:t xml:space="preserve">Zimbabwe</w:t>
      </w:r>
    </w:p>
    <w:bookmarkStart w:id="21" w:name="Xd0e0ff211eda4de747c20c8e8a5dacfa35199af"/>
    <w:p>
      <w:pPr>
        <w:pStyle w:val="Heading1"/>
      </w:pPr>
      <w:r>
        <w:t xml:space="preserve">Annotated Bibliography: The Role of the Education Administrator in Harare, Zimbabwe</w:t>
      </w:r>
    </w:p>
    <w:p>
      <w:pPr>
        <w:pStyle w:val="FirstParagraph"/>
      </w:pPr>
      <w:r>
        <w:rPr>
          <w:bCs/>
          <w:b/>
        </w:rPr>
        <w:t xml:space="preserve">Introduction:</w:t>
      </w:r>
      <w:r>
        <w:t xml:space="preserve"> </w:t>
      </w:r>
      <w:r>
        <w:t xml:space="preserve">The following annotated bibliography compiles critical literature regarding the role, challenges, and strategic importance of the Education Administrator within the specific context of Harare, Zimbabwe. This collection addresses the unique socio-economic landscape of the capital city, focusing on resource management, policy implementation, and the administration of both public and private educational institutions in a developing economy.</w:t>
      </w:r>
    </w:p>
    <w:bookmarkStart w:id="20" w:name="references"/>
    <w:p>
      <w:pPr>
        <w:pStyle w:val="Heading2"/>
      </w:pPr>
      <w:r>
        <w:t xml:space="preserve">References</w:t>
      </w:r>
    </w:p>
    <w:p>
      <w:pPr>
        <w:pStyle w:val="FirstParagraph"/>
      </w:pPr>
      <w:r>
        <w:t xml:space="preserve">Chikumbutso, C. (2018).</w:t>
      </w:r>
      <w:r>
        <w:t xml:space="preserve"> </w:t>
      </w:r>
      <w:r>
        <w:rPr>
          <w:iCs/>
          <w:i/>
        </w:rPr>
        <w:t xml:space="preserve">Leadership and Management in Zimbabwean Secondary Schools: A Case Study of Harare Province.</w:t>
      </w:r>
      <w:r>
        <w:t xml:space="preserve"> </w:t>
      </w:r>
      <w:r>
        <w:t xml:space="preserve">Journal of Educational Administration in Africa, 12(3), 45-62.</w:t>
      </w:r>
    </w:p>
    <w:p>
      <w:pPr>
        <w:pStyle w:val="BodyText"/>
      </w:pPr>
      <w:r>
        <w:t xml:space="preserve">This article provides a comprehensive analysis of the leadership styles employed by Education Administrators in Harare’s secondary schools. Chikumbutso argues that the traditional authoritarian approach is becoming obsolete in the face of modern educational demands. The study highlights how administrators in Harare must balance strict regulatory compliance with the Ministry of Primary and Secondary Education (MoPSE) while fostering a collaborative environment for teachers. This source is vital for understanding the shift in administrative culture required to improve student outcomes in urban Zimbabwe.</w:t>
      </w:r>
    </w:p>
    <w:p>
      <w:pPr>
        <w:pStyle w:val="BodyText"/>
      </w:pPr>
      <w:r>
        <w:t xml:space="preserve">Gumbo, S. (2020).</w:t>
      </w:r>
      <w:r>
        <w:t xml:space="preserve"> </w:t>
      </w:r>
      <w:r>
        <w:rPr>
          <w:iCs/>
          <w:i/>
        </w:rPr>
        <w:t xml:space="preserve">Resource Allocation and Financial Management in Public Schools: Challenges in Harare.</w:t>
      </w:r>
      <w:r>
        <w:t xml:space="preserve"> </w:t>
      </w:r>
      <w:r>
        <w:t xml:space="preserve">Zimbabwe Journal of Educational Research, 8(1), 112-130.</w:t>
      </w:r>
    </w:p>
    <w:p>
      <w:pPr>
        <w:pStyle w:val="BodyText"/>
      </w:pPr>
      <w:r>
        <w:t xml:space="preserve">Gumbo focuses on the financial acumen required of an Education Administrator in Zimbabwe’s capital. The text details the severe constraints faced by school heads regarding infrastructure maintenance and learning materials due to national economic fluctuations. It emphasizes that the modern administrator in Harare must act as a strategic fundraiser and resource allocator, often relying on Parent-Teacher Associations (PTAs) to supplement state funding. This is a critical reference for understanding the economic realities of school administration in the region.</w:t>
      </w:r>
    </w:p>
    <w:p>
      <w:pPr>
        <w:pStyle w:val="BodyText"/>
      </w:pPr>
      <w:r>
        <w:t xml:space="preserve">Makoni, T. (2019).</w:t>
      </w:r>
      <w:r>
        <w:t xml:space="preserve"> </w:t>
      </w:r>
      <w:r>
        <w:rPr>
          <w:iCs/>
          <w:i/>
        </w:rPr>
        <w:t xml:space="preserve">Policy Implementation Gaps: The Role of the School Administrator in Zimbabwe.</w:t>
      </w:r>
      <w:r>
        <w:t xml:space="preserve"> </w:t>
      </w:r>
      <w:r>
        <w:t xml:space="preserve">African Educational Review, 15(2), 88-105.</w:t>
      </w:r>
    </w:p>
    <w:p>
      <w:pPr>
        <w:pStyle w:val="BodyText"/>
      </w:pPr>
      <w:r>
        <w:t xml:space="preserve">This paper examines the disconnect between national educational policies formulated in Harare and their actual implementation at the school level. Makoni posits that the Education Administrator serves as the crucial bridge between government directives and classroom practice. The author identifies communication barriers and lack of training as primary obstacles. This source is essential for analyzing how administrators in Harare navigate bureaucratic complexities to ensure curriculum adherence.</w:t>
      </w:r>
    </w:p>
    <w:p>
      <w:pPr>
        <w:pStyle w:val="BodyText"/>
      </w:pPr>
      <w:r>
        <w:t xml:space="preserve">Moyo, L. (2021).</w:t>
      </w:r>
      <w:r>
        <w:t xml:space="preserve"> </w:t>
      </w:r>
      <w:r>
        <w:rPr>
          <w:iCs/>
          <w:i/>
        </w:rPr>
        <w:t xml:space="preserve">Human Resource Management in the Zimbabwean Education Sector: Retention and Motivation.</w:t>
      </w:r>
      <w:r>
        <w:t xml:space="preserve"> </w:t>
      </w:r>
      <w:r>
        <w:t xml:space="preserve">Harare Institute of Technology Press.</w:t>
      </w:r>
    </w:p>
    <w:p>
      <w:pPr>
        <w:pStyle w:val="BodyText"/>
      </w:pPr>
      <w:r>
        <w:t xml:space="preserve">Moyo’s work addresses the critical issue of teacher retention, a significant challenge for Education Administrators in Harare. The book explores how administrators can motivate staff amidst low salaries and economic instability. It offers practical strategies for conflict resolution and staff development within the Zimbabwean context. This text is highly relevant for administrators seeking to maintain high morale and reduce staff turnover in urban schools.</w:t>
      </w:r>
    </w:p>
    <w:p>
      <w:pPr>
        <w:pStyle w:val="BodyText"/>
      </w:pPr>
      <w:r>
        <w:t xml:space="preserve">Ncube, B. (2017).</w:t>
      </w:r>
      <w:r>
        <w:t xml:space="preserve"> </w:t>
      </w:r>
      <w:r>
        <w:rPr>
          <w:iCs/>
          <w:i/>
        </w:rPr>
        <w:t xml:space="preserve">The Impact of HIV/AIDS on School Administration in Urban Zimbabwe.</w:t>
      </w:r>
      <w:r>
        <w:t xml:space="preserve"> </w:t>
      </w:r>
      <w:r>
        <w:t xml:space="preserve">Journal of Health and Education in Africa, 5(4), 200-215.</w:t>
      </w:r>
    </w:p>
    <w:p>
      <w:pPr>
        <w:pStyle w:val="BodyText"/>
      </w:pPr>
      <w:r>
        <w:t xml:space="preserve">Although the epidemic has evolved, Ncube’s research remains pertinent for understanding the long-term impact of health crises on school administration in Harare. The article discusses the administrator’s role in creating supportive environments for affected learners and staff. It highlights the need for administrators to integrate health education into the school management framework, a skill that has become increasingly relevant in post-pandemic Zimbabwe.</w:t>
      </w:r>
    </w:p>
    <w:p>
      <w:pPr>
        <w:pStyle w:val="BodyText"/>
      </w:pPr>
      <w:r>
        <w:t xml:space="preserve">Shumba, A. (2022).</w:t>
      </w:r>
      <w:r>
        <w:t xml:space="preserve"> </w:t>
      </w:r>
      <w:r>
        <w:rPr>
          <w:iCs/>
          <w:i/>
        </w:rPr>
        <w:t xml:space="preserve">Technology Integration in Harare Schools: An Administrative Perspective.</w:t>
      </w:r>
      <w:r>
        <w:t xml:space="preserve"> </w:t>
      </w:r>
      <w:r>
        <w:t xml:space="preserve">International Journal of Educational Development in Africa, 10(1), 33-49.</w:t>
      </w:r>
    </w:p>
    <w:p>
      <w:pPr>
        <w:pStyle w:val="BodyText"/>
      </w:pPr>
      <w:r>
        <w:t xml:space="preserve">Shumba investigates the challenges Education Administrators face when attempting to integrate Information and Communication Technology (ICT) into Harare schools. The study notes that while policy supports digital learning, administrators often lack the budget and technical expertise to implement it effectively. This source is crucial for understanding the digital divide in Zimbabwean education and the administrative skills needed to bridge it.</w:t>
      </w:r>
    </w:p>
    <w:p>
      <w:pPr>
        <w:pStyle w:val="BodyText"/>
      </w:pPr>
      <w:r>
        <w:t xml:space="preserve">Tariro, K. (2016).</w:t>
      </w:r>
      <w:r>
        <w:t xml:space="preserve"> </w:t>
      </w:r>
      <w:r>
        <w:rPr>
          <w:iCs/>
          <w:i/>
        </w:rPr>
        <w:t xml:space="preserve">Community Engagement and School Governance in Harare.</w:t>
      </w:r>
      <w:r>
        <w:t xml:space="preserve"> </w:t>
      </w:r>
      <w:r>
        <w:t xml:space="preserve">Zimbabwean Educationalist, 22(3), 77-90.</w:t>
      </w:r>
    </w:p>
    <w:p>
      <w:pPr>
        <w:pStyle w:val="BodyText"/>
      </w:pPr>
      <w:r>
        <w:t xml:space="preserve">This article emphasizes the importance of community relations for the Education Administrator. In Harare, where schools are often central to community life, administrators must engage effectively with local leaders and parents. Tariro provides case studies of successful community-school partnerships that improved safety and academic performance. It is a key resource for understanding the socio-political environment in which Harare administrators operate.</w:t>
      </w:r>
    </w:p>
    <w:p>
      <w:pPr>
        <w:pStyle w:val="BodyText"/>
      </w:pPr>
      <w:r>
        <w:t xml:space="preserve">Zimbabwe Ministry of Primary and Secondary Education. (2020).</w:t>
      </w:r>
      <w:r>
        <w:t xml:space="preserve"> </w:t>
      </w:r>
      <w:r>
        <w:rPr>
          <w:iCs/>
          <w:i/>
        </w:rPr>
        <w:t xml:space="preserve">National Policy Framework for School Leadership and Management.</w:t>
      </w:r>
      <w:r>
        <w:t xml:space="preserve"> </w:t>
      </w:r>
      <w:r>
        <w:t xml:space="preserve">Harare: Government Printers.</w:t>
      </w:r>
    </w:p>
    <w:p>
      <w:pPr>
        <w:pStyle w:val="BodyText"/>
      </w:pPr>
      <w:r>
        <w:t xml:space="preserve">This official government document outlines the statutory responsibilities and expectations of Education Administrators in Zimbabwe. It serves as the foundational text for understanding the legal framework governing school administration in Harare. The policy details requirements for accountability, transparency, and democratic governance within schools. Any administrator operating in Harare must be thoroughly familiar with this document to ensure compliance with national standards.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Harare, Zimbabwe</dc:title>
  <dc:creator/>
  <dc:language>en</dc:language>
  <cp:keywords/>
  <dcterms:created xsi:type="dcterms:W3CDTF">2026-08-08T21:59:56Z</dcterms:created>
  <dcterms:modified xsi:type="dcterms:W3CDTF">2026-08-08T21:59:56Z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