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Sydney,</w:t>
      </w:r>
      <w:r>
        <w:t xml:space="preserve"> </w:t>
      </w:r>
      <w:r>
        <w:t xml:space="preserve">Australia</w:t>
      </w:r>
    </w:p>
    <w:bookmarkStart w:id="23" w:name="Xd3c3a99ad43ab5b73dce9dfa5929a45619d6043"/>
    <w:p>
      <w:pPr>
        <w:pStyle w:val="Heading1"/>
      </w:pPr>
      <w:r>
        <w:t xml:space="preserve">Annotated Bibliography: The Role and Regulation of the Electrical Engineer in Sydney, Australia</w:t>
      </w:r>
    </w:p>
    <w:p>
      <w:pPr>
        <w:pStyle w:val="FirstParagraph"/>
      </w:pPr>
      <w:r>
        <w:t xml:space="preserve">This annotated bibliography compiles essential resources regarding the professional practice, regulatory environment, and technical standards governing Electrical Engineers operating within Sydney, Australia. The following entries cover the legal frameworks established by the New South Wales government, the ethical codes mandated by professional bodies, and the specific technical challenges related to renewable energy integration and infrastructure in the Sydney metropolitan area.</w:t>
      </w:r>
    </w:p>
    <w:bookmarkStart w:id="20" w:name="regulatory-and-legal-frameworks"/>
    <w:p>
      <w:pPr>
        <w:pStyle w:val="Heading2"/>
      </w:pPr>
      <w:r>
        <w:t xml:space="preserve">Regulatory and Legal Frameworks</w:t>
      </w:r>
    </w:p>
    <w:p>
      <w:pPr>
        <w:pStyle w:val="FirstParagraph"/>
      </w:pPr>
      <w:r>
        <w:t xml:space="preserve">New South Wales Government. (2023).</w:t>
      </w:r>
      <w:r>
        <w:t xml:space="preserve"> </w:t>
      </w:r>
      <w:r>
        <w:rPr>
          <w:iCs/>
          <w:i/>
        </w:rPr>
        <w:t xml:space="preserve">Electricity Supply Act 1995</w:t>
      </w:r>
      <w:r>
        <w:t xml:space="preserve">. Sydney: NSW Legislation.</w:t>
      </w:r>
    </w:p>
    <w:p>
      <w:pPr>
        <w:pStyle w:val="BodyText"/>
      </w:pPr>
      <w:r>
        <w:t xml:space="preserve">This primary legislation is the cornerstone of electrical regulation in New South Wales. For an Electrical Engineer working in Sydney, this Act defines the scope of "electrical work" and establishes the licensing requirements necessary to practice legally. It outlines the responsibilities of engineers regarding the safety of electrical installations and the connection of equipment to the grid. The document is critical for understanding the legal liabilities associated with design and supervision of electrical systems in residential and commercial projects across Sydney. It specifically addresses the role of the "Electrical Supervisor," a designation often held by senior Electrical Engineers, ensuring that all work complies with the Australian Standards.</w:t>
      </w:r>
    </w:p>
    <w:p>
      <w:pPr>
        <w:pStyle w:val="BodyText"/>
      </w:pPr>
      <w:r>
        <w:t xml:space="preserve">Fair Trading NSW. (2024).</w:t>
      </w:r>
      <w:r>
        <w:t xml:space="preserve"> </w:t>
      </w:r>
      <w:r>
        <w:rPr>
          <w:iCs/>
          <w:i/>
        </w:rPr>
        <w:t xml:space="preserve">Electrical Work: Licensing and Compliance Guide</w:t>
      </w:r>
      <w:r>
        <w:t xml:space="preserve">. Sydney: NSW Government.</w:t>
      </w:r>
    </w:p>
    <w:p>
      <w:pPr>
        <w:pStyle w:val="BodyText"/>
      </w:pPr>
      <w:r>
        <w:t xml:space="preserve">Published by the state regulator, this guide provides practical interpretation of the Electricity Supply Act for practitioners in Sydney. It details the specific classes of electrical licenses available, including those relevant to Electrical Engineers specializing in high-voltage systems or renewable energy. The document is particularly useful for understanding the compliance pathways for new infrastructure projects in Sydney’s rapidly developing urban landscape. It clarifies the distinction between electrical contracting and engineering design, ensuring that Electrical Engineers in Sydney operate within their authorized scope of practice while collaborating with licensed electricians.</w:t>
      </w:r>
    </w:p>
    <w:bookmarkEnd w:id="20"/>
    <w:bookmarkStart w:id="21" w:name="professional-standards-and-ethics"/>
    <w:p>
      <w:pPr>
        <w:pStyle w:val="Heading2"/>
      </w:pPr>
      <w:r>
        <w:t xml:space="preserve">Professional Standards and Ethics</w:t>
      </w:r>
    </w:p>
    <w:p>
      <w:pPr>
        <w:pStyle w:val="FirstParagraph"/>
      </w:pPr>
      <w:r>
        <w:t xml:space="preserve">Engineers Australia. (2023).</w:t>
      </w:r>
      <w:r>
        <w:t xml:space="preserve"> </w:t>
      </w:r>
      <w:r>
        <w:rPr>
          <w:iCs/>
          <w:i/>
        </w:rPr>
        <w:t xml:space="preserve">Code of Conduct for Engineers</w:t>
      </w:r>
      <w:r>
        <w:t xml:space="preserve">. Sydney: Engineers Australia.</w:t>
      </w:r>
    </w:p>
    <w:p>
      <w:pPr>
        <w:pStyle w:val="BodyText"/>
      </w:pPr>
      <w:r>
        <w:t xml:space="preserve">As the peak professional body for the engineering profession in Australia, Engineers Australia mandates this Code of Conduct for all members, including those practicing as Electrical Engineers in Sydney. This document outlines the ethical obligations engineers hold toward the public, the profession, and their employers. It emphasizes the paramount importance of public safety, which is crucial in Sydney given the high density of population and the complexity of its power grid. The code also addresses sustainability, urging Electrical Engineers to consider environmental impacts in their designs, a key consideration for Sydney’s commitment to net-zero emissions by 2050.</w:t>
      </w:r>
    </w:p>
    <w:p>
      <w:pPr>
        <w:pStyle w:val="BodyText"/>
      </w:pPr>
      <w:r>
        <w:t xml:space="preserve">Engineers Australia. (2021).</w:t>
      </w:r>
      <w:r>
        <w:t xml:space="preserve"> </w:t>
      </w:r>
      <w:r>
        <w:rPr>
          <w:iCs/>
          <w:i/>
        </w:rPr>
        <w:t xml:space="preserve">Stage 1 Competency Standards for Professional Engineers</w:t>
      </w:r>
      <w:r>
        <w:t xml:space="preserve">. Sydney: Engineers Australia.</w:t>
      </w:r>
    </w:p>
    <w:p>
      <w:pPr>
        <w:pStyle w:val="BodyText"/>
      </w:pPr>
      <w:r>
        <w:t xml:space="preserve">This document defines the competency requirements for Electrical Engineers seeking Chartered Professional Engineer status in Australia. It is essential for understanding the technical and managerial skills expected of senior engineers in Sydney. The standards cover areas such as technical knowledge, design capability, and project management. For an Electrical Engineer in Sydney, aligning with these standards is vital for career progression and for demonstrating competence when undertaking complex projects, such as the design of substations or the integration of smart grid technologies in the Sydney basin.</w:t>
      </w:r>
    </w:p>
    <w:bookmarkEnd w:id="21"/>
    <w:bookmarkStart w:id="22" w:name="technical-standards-and-infrastructure"/>
    <w:p>
      <w:pPr>
        <w:pStyle w:val="Heading2"/>
      </w:pPr>
      <w:r>
        <w:t xml:space="preserve">Technical Standards and Infrastructure</w:t>
      </w:r>
    </w:p>
    <w:p>
      <w:pPr>
        <w:pStyle w:val="FirstParagraph"/>
      </w:pPr>
      <w:r>
        <w:t xml:space="preserve">Standards Australia. (2018).</w:t>
      </w:r>
      <w:r>
        <w:t xml:space="preserve"> </w:t>
      </w:r>
      <w:r>
        <w:rPr>
          <w:iCs/>
          <w:i/>
        </w:rPr>
        <w:t xml:space="preserve">AS/NZS 3000:2018 Wiring Rules</w:t>
      </w:r>
      <w:r>
        <w:t xml:space="preserve">. Sydney: Standards Australia.</w:t>
      </w:r>
    </w:p>
    <w:p>
      <w:pPr>
        <w:pStyle w:val="BodyText"/>
      </w:pPr>
      <w:r>
        <w:t xml:space="preserve">Commonly known as the "Wiring Rules," this is the primary technical standard for electrical installations in Australia and New Zealand. For an Electrical Engineer in Sydney, this document is indispensable. It provides the technical requirements for the design, installation, and inspection of electrical wiring systems. The 2018 edition includes significant updates regarding safety, earthing, and the integration of renewable energy systems, which are increasingly common in Sydney’s residential and commercial sectors. Compliance with AS/NZS 3000 is mandatory for all electrical work in New South Wales, making it a fundamental reference for any Electrical Engineer practicing in the region.</w:t>
      </w:r>
    </w:p>
    <w:p>
      <w:pPr>
        <w:pStyle w:val="BodyText"/>
      </w:pPr>
      <w:r>
        <w:t xml:space="preserve">Australian Energy Market Operator (AEMO). (2023).</w:t>
      </w:r>
      <w:r>
        <w:t xml:space="preserve"> </w:t>
      </w:r>
      <w:r>
        <w:rPr>
          <w:iCs/>
          <w:i/>
        </w:rPr>
        <w:t xml:space="preserve">Integrated System Plan: 2023 Edition</w:t>
      </w:r>
      <w:r>
        <w:t xml:space="preserve">. Melbourne: AEMO.</w:t>
      </w:r>
    </w:p>
    <w:p>
      <w:pPr>
        <w:pStyle w:val="BodyText"/>
      </w:pPr>
      <w:r>
        <w:t xml:space="preserve">While published nationally, this plan is critical for Electrical Engineers in Sydney as it outlines the future trajectory of the National Electricity Market (NEM), of which New South Wales is a key participant. The plan details the transition to renewable energy sources and the necessary infrastructure upgrades required to maintain grid stability. For Electrical Engineers in Sydney, this document provides strategic insight into upcoming projects, such as the expansion of transmission lines and the deployment of energy storage systems. It highlights the technical challenges engineers will face in managing a grid with high penetration of intermittent renewable energy sources in the Sydney region.</w:t>
      </w:r>
    </w:p>
    <w:p>
      <w:pPr>
        <w:pStyle w:val="BodyText"/>
      </w:pPr>
      <w:r>
        <w:t xml:space="preserve">Sydney Water. (2022).</w:t>
      </w:r>
      <w:r>
        <w:t xml:space="preserve"> </w:t>
      </w:r>
      <w:r>
        <w:rPr>
          <w:iCs/>
          <w:i/>
        </w:rPr>
        <w:t xml:space="preserve">Electrical Safety Guidelines for Water Infrastructure</w:t>
      </w:r>
      <w:r>
        <w:t xml:space="preserve">. Sydney: Sydney Water Corporation.</w:t>
      </w:r>
    </w:p>
    <w:p>
      <w:pPr>
        <w:pStyle w:val="BodyText"/>
      </w:pPr>
      <w:r>
        <w:t xml:space="preserve">This specialized document addresses the unique electrical safety requirements for infrastructure managed by Sydney Water. Electrical Engineers working on projects involving water treatment plants, pumping stations, or sewage systems in Sydney must adhere to these guidelines. The document covers aspects such as hazardous area classification, explosion-proof equipment, and emergency power systems. It is a vital resource for ensuring that electrical installations in these critical facilities meet the highest safety standards, protecting both workers and the public from electrical hazards in wet and corrosive environments.</w:t>
      </w:r>
    </w:p>
    <w:p>
      <w:pPr>
        <w:pStyle w:val="BodyText"/>
      </w:pPr>
      <w:r>
        <w:t xml:space="preserve">NSW Department of Planning and Environment. (2023).</w:t>
      </w:r>
      <w:r>
        <w:t xml:space="preserve"> </w:t>
      </w:r>
      <w:r>
        <w:rPr>
          <w:iCs/>
          <w:i/>
        </w:rPr>
        <w:t xml:space="preserve">State Environmental Planning Policy (Infrastructure) 2007</w:t>
      </w:r>
      <w:r>
        <w:t xml:space="preserve">. Sydney: NSW Government.</w:t>
      </w:r>
    </w:p>
    <w:p>
      <w:pPr>
        <w:pStyle w:val="BodyText"/>
      </w:pPr>
      <w:r>
        <w:t xml:space="preserve">This policy provides the planning framework for infrastructure projects in New South Wales, including those involving electrical networks. For Electrical Engineers in Sydney, understanding this policy is essential for navigating the approval processes for new substations, transmission lines, and other electrical infrastructure. It outlines the environmental and community considerations that must be addressed during the planning and design phases. The policy is particularly relevant for engineers involved in large-scale projects that may impact Sydney’s urban landscape or natural environments, ensuring that electrical infrastructure development aligns with broader state planning objectives.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Sydney, Australia</dc:title>
  <dc:creator/>
  <dc:language>en</dc:language>
  <cp:keywords/>
  <dcterms:created xsi:type="dcterms:W3CDTF">2026-08-07T19:55:20Z</dcterms:created>
  <dcterms:modified xsi:type="dcterms:W3CDTF">2026-08-07T19:55:20Z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