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Electrical Engineering in Bogotá, Colombia</w:t>
      </w:r>
    </w:p>
    <w:bookmarkEnd w:id="20"/>
    <w:p>
      <w:pPr>
        <w:pStyle w:val="BodyText"/>
      </w:pPr>
      <w:r>
        <w:t xml:space="preserve">This annotated bibliography compiles key resources relevant to the practice, regulation, and development of Electrical Engineering within the specific context of Bogotá, Colombia. The capital city presents unique challenges and opportunities for electrical engineers, ranging from high-altitude infrastructure requirements and complex urban grid management to the integration of renewable energy sources in a rapidly modernizing metropolis. The selected sources cover regulatory frameworks established by the Colombian government, technical standards for power distribution, and academic research focused on the energy transition in the Bogotá region. These references are essential for professionals seeking to understand the legal, technical, and environmental landscape of electrical engineering in the Colombian capital.</w:t>
      </w:r>
    </w:p>
    <w:bookmarkStart w:id="23" w:name="X45ece82b558936b99373fc2efe9930e4d2b1d1b"/>
    <w:p>
      <w:pPr>
        <w:pStyle w:val="Heading2"/>
      </w:pPr>
      <w:r>
        <w:t xml:space="preserve">Regulatory Framework and Professional Standards</w:t>
      </w:r>
    </w:p>
    <w:bookmarkStart w:id="21" w:name="X0cd18f1b599e40d09748df21dd106dbfde0a711"/>
    <w:p>
      <w:pPr>
        <w:pStyle w:val="Heading3"/>
      </w:pPr>
      <w:r>
        <w:t xml:space="preserve">1. National Regulatory Commission (CREG) - Resolution 132 of 2012</w:t>
      </w:r>
    </w:p>
    <w:p>
      <w:pPr>
        <w:pStyle w:val="FirstParagraph"/>
      </w:pPr>
      <w:r>
        <w:t xml:space="preserve">Comisión de Regulación de Energía y Gas (CREG). (2012).</w:t>
      </w:r>
      <w:r>
        <w:t xml:space="preserve"> </w:t>
      </w:r>
      <w:r>
        <w:rPr>
          <w:iCs/>
          <w:i/>
        </w:rPr>
        <w:t xml:space="preserve">Resolución 132 de 2012: Por la cual se reglamenta el servicio público de distribución de energía eléctrica.</w:t>
      </w:r>
      <w:r>
        <w:t xml:space="preserve"> </w:t>
      </w:r>
      <w:r>
        <w:t xml:space="preserve">Bogotá, Colombia: CREG.</w:t>
      </w:r>
    </w:p>
    <w:p>
      <w:pPr>
        <w:pStyle w:val="BodyText"/>
      </w:pPr>
      <w:r>
        <w:t xml:space="preserve">This resolution is a cornerstone document for any Electrical Engineer operating in Bogotá. It establishes the technical and economic regulations governing the public service of electricity distribution. For engineers working with local distributors such as Energía Bogotá S.A. E.S.P., this document is critical for understanding load management, quality of service indicators, and infrastructure maintenance obligations. The text details the technical parameters that must be met to ensure grid stability in the capital's dense urban environment. It is particularly relevant for engineers involved in grid expansion projects or those auditing compliance for industrial clients in Bogotá's commercial districts.</w:t>
      </w:r>
    </w:p>
    <w:bookmarkEnd w:id="21"/>
    <w:bookmarkStart w:id="22" w:name="X7d30ea8fd860da020795a8636856b186f69950a"/>
    <w:p>
      <w:pPr>
        <w:pStyle w:val="Heading3"/>
      </w:pPr>
      <w:r>
        <w:t xml:space="preserve">2. Ministry of Mines and Energy - Law 142 of 1994</w:t>
      </w:r>
    </w:p>
    <w:p>
      <w:pPr>
        <w:pStyle w:val="FirstParagraph"/>
      </w:pPr>
      <w:r>
        <w:t xml:space="preserve">Congreso de la República de Colombia. (1994).</w:t>
      </w:r>
      <w:r>
        <w:t xml:space="preserve"> </w:t>
      </w:r>
      <w:r>
        <w:rPr>
          <w:iCs/>
          <w:i/>
        </w:rPr>
        <w:t xml:space="preserve">Ley 142 de 1994: Por medio de la cual se organiza el sector público de servicios públicos domiciliarios y se dictan otras disposiciones.</w:t>
      </w:r>
      <w:r>
        <w:t xml:space="preserve"> </w:t>
      </w:r>
      <w:r>
        <w:t xml:space="preserve">Bogotá, Colombia: Diario Oficial.</w:t>
      </w:r>
    </w:p>
    <w:p>
      <w:pPr>
        <w:pStyle w:val="BodyText"/>
      </w:pPr>
      <w:r>
        <w:t xml:space="preserve">Law 142 of 1994 provides the overarching legal structure for public utility services in Colombia, including electricity. For Electrical Engineers in Bogotá, this law defines the relationship between service providers, regulators, and consumers. It outlines the responsibilities of engineers in ensuring that electrical installations meet safety and efficiency standards mandated by the state. Understanding this law is vital for professionals engaged in public sector projects, such as street lighting modernization or municipal building electrification, as it dictates the contractual and operational frameworks within which these projects must be executed.</w:t>
      </w:r>
    </w:p>
    <w:bookmarkEnd w:id="22"/>
    <w:bookmarkEnd w:id="23"/>
    <w:bookmarkStart w:id="26" w:name="technical-standards-and-safety-codes"/>
    <w:p>
      <w:pPr>
        <w:pStyle w:val="Heading2"/>
      </w:pPr>
      <w:r>
        <w:t xml:space="preserve">Technical Standards and Safety Codes</w:t>
      </w:r>
    </w:p>
    <w:bookmarkStart w:id="24" w:name="Xab124a1b21024e80fc13cbab941219ef92a4a84"/>
    <w:p>
      <w:pPr>
        <w:pStyle w:val="Heading3"/>
      </w:pPr>
      <w:r>
        <w:t xml:space="preserve">3. Colombian Institute for the Development of Science and Technology (COLSCI) - RETIE</w:t>
      </w:r>
    </w:p>
    <w:p>
      <w:pPr>
        <w:pStyle w:val="FirstParagraph"/>
      </w:pPr>
      <w:r>
        <w:t xml:space="preserve">Ministerio de Minas y Energía. (2018).</w:t>
      </w:r>
      <w:r>
        <w:t xml:space="preserve"> </w:t>
      </w:r>
      <w:r>
        <w:rPr>
          <w:iCs/>
          <w:i/>
        </w:rPr>
        <w:t xml:space="preserve">Reglamento Técnico de Instalaciones Eléctricas (RETIE).</w:t>
      </w:r>
      <w:r>
        <w:t xml:space="preserve"> </w:t>
      </w:r>
      <w:r>
        <w:t xml:space="preserve">Bogotá, Colombia: Ministerio de Minas y Energía.</w:t>
      </w:r>
    </w:p>
    <w:p>
      <w:pPr>
        <w:pStyle w:val="BodyText"/>
      </w:pPr>
      <w:r>
        <w:t xml:space="preserve">The RETIE is the mandatory technical regulation for electrical installations in Colombia. For Electrical Engineers in Bogotá, compliance with RETIE is non-negotiable for any residential, commercial, or industrial project. This document specifies requirements for grounding, protection devices, wiring methods, and safety clearances. Given Bogotá's specific environmental conditions, such as humidity and altitude, engineers must apply RETIE guidelines with careful consideration of local factors to prevent equipment failure and ensure user safety. This resource is indispensable for engineers designing electrical systems for new constructions in the city's expanding suburbs or retrofitting older buildings in the historic center.</w:t>
      </w:r>
    </w:p>
    <w:bookmarkEnd w:id="24"/>
    <w:bookmarkStart w:id="25" w:name="Xc42272e895893a843bc04bd6a35a551799b373a"/>
    <w:p>
      <w:pPr>
        <w:pStyle w:val="Heading3"/>
      </w:pPr>
      <w:r>
        <w:t xml:space="preserve">4. National Electrical Code (NEC) Adaptations in Colombia</w:t>
      </w:r>
    </w:p>
    <w:p>
      <w:pPr>
        <w:pStyle w:val="FirstParagraph"/>
      </w:pPr>
      <w:r>
        <w:t xml:space="preserve">National Fire Protection Association (NFPA). (2020).</w:t>
      </w:r>
      <w:r>
        <w:t xml:space="preserve"> </w:t>
      </w:r>
      <w:r>
        <w:rPr>
          <w:iCs/>
          <w:i/>
        </w:rPr>
        <w:t xml:space="preserve">NFPA 70: National Electrical Code.</w:t>
      </w:r>
      <w:r>
        <w:t xml:space="preserve"> </w:t>
      </w:r>
      <w:r>
        <w:t xml:space="preserve">Quincy, MA: NFPA. (Referenced in Colombian engineering practice).</w:t>
      </w:r>
    </w:p>
    <w:p>
      <w:pPr>
        <w:pStyle w:val="BodyText"/>
      </w:pPr>
      <w:r>
        <w:t xml:space="preserve">While Colombia has its own RETIE, many multinational corporations and large-scale projects in Bogotá reference the NEC for additional safety benchmarks. This source is valuable for Electrical Engineers working on international projects or for companies with global standards. The comparison between NEC and RETIE is a common topic in Bogotá's engineering firms, as professionals often seek to harmonize local regulations with international best practices. This resource aids engineers in designing robust systems that meet both local legal requirements and global safety expectations, particularly in high-tech industries and data centers located in Bogotá's business parks.</w:t>
      </w:r>
    </w:p>
    <w:bookmarkEnd w:id="25"/>
    <w:bookmarkEnd w:id="26"/>
    <w:bookmarkStart w:id="29" w:name="Xa60def0b6cf5f98d152c8b466df110e48612450"/>
    <w:p>
      <w:pPr>
        <w:pStyle w:val="Heading2"/>
      </w:pPr>
      <w:r>
        <w:t xml:space="preserve">Energy Transition and Renewable Integration</w:t>
      </w:r>
    </w:p>
    <w:bookmarkStart w:id="27" w:name="bogotás-energy-transition-plan"/>
    <w:p>
      <w:pPr>
        <w:pStyle w:val="Heading3"/>
      </w:pPr>
      <w:r>
        <w:t xml:space="preserve">5. Bogotá's Energy Transition Plan</w:t>
      </w:r>
    </w:p>
    <w:p>
      <w:pPr>
        <w:pStyle w:val="FirstParagraph"/>
      </w:pPr>
      <w:r>
        <w:t xml:space="preserve">Alcaldía Mayor de Bogotá. (2021).</w:t>
      </w:r>
      <w:r>
        <w:t xml:space="preserve"> </w:t>
      </w:r>
      <w:r>
        <w:rPr>
          <w:iCs/>
          <w:i/>
        </w:rPr>
        <w:t xml:space="preserve">Plan de Transición Energética de Bogotá.</w:t>
      </w:r>
      <w:r>
        <w:t xml:space="preserve"> </w:t>
      </w:r>
      <w:r>
        <w:t xml:space="preserve">Bogotá, Colombia: Secretaría del Medio Ambiente.</w:t>
      </w:r>
    </w:p>
    <w:p>
      <w:pPr>
        <w:pStyle w:val="BodyText"/>
      </w:pPr>
      <w:r>
        <w:t xml:space="preserve">This strategic document outlines Bogotá's commitment to reducing carbon emissions and integrating renewable energy sources. For Electrical Engineers, it highlights opportunities in solar photovoltaic installations, energy efficiency audits, and smart grid technologies. The plan emphasizes the need for engineers to design systems that support decentralized energy generation and storage. It is a key reference for professionals involved in sustainable urban development projects, providing insights into government incentives and technical goals for the city's energy future.</w:t>
      </w:r>
    </w:p>
    <w:bookmarkEnd w:id="27"/>
    <w:bookmarkStart w:id="28" w:name="X31caaed3a449fbf9ec83075df95f8d11788a3b0"/>
    <w:p>
      <w:pPr>
        <w:pStyle w:val="Heading3"/>
      </w:pPr>
      <w:r>
        <w:t xml:space="preserve">6. Research on Solar Energy Potential in Bogotá</w:t>
      </w:r>
    </w:p>
    <w:p>
      <w:pPr>
        <w:pStyle w:val="FirstParagraph"/>
      </w:pPr>
      <w:r>
        <w:t xml:space="preserve">Universidad Nacional de Colombia. (2019).</w:t>
      </w:r>
      <w:r>
        <w:t xml:space="preserve"> </w:t>
      </w:r>
      <w:r>
        <w:rPr>
          <w:iCs/>
          <w:i/>
        </w:rPr>
        <w:t xml:space="preserve">Evaluación del potencial de energía solar fotovoltaica en la ciudad de Bogotá.</w:t>
      </w:r>
      <w:r>
        <w:t xml:space="preserve"> </w:t>
      </w:r>
      <w:r>
        <w:t xml:space="preserve">Bogotá, Colombia: Facultad de Minas.</w:t>
      </w:r>
    </w:p>
    <w:p>
      <w:pPr>
        <w:pStyle w:val="BodyText"/>
      </w:pPr>
      <w:r>
        <w:t xml:space="preserve">This academic study provides a detailed analysis of the solar energy potential in Bogotá, considering the city's unique climate and topography. It offers valuable data for Electrical Engineers designing solar power systems for residential and commercial buildings. The research addresses challenges such as cloud cover and shading in dense urban areas, providing practical solutions for optimizing energy yield. This source is essential for engineers aiming to contribute to Bogotá's renewable energy goals by implementing efficient and cost-effective solar installations.</w:t>
      </w:r>
    </w:p>
    <w:bookmarkEnd w:id="28"/>
    <w:bookmarkEnd w:id="29"/>
    <w:bookmarkStart w:id="32" w:name="urban-infrastructure-and-smart-cities"/>
    <w:p>
      <w:pPr>
        <w:pStyle w:val="Heading2"/>
      </w:pPr>
      <w:r>
        <w:t xml:space="preserve">Urban Infrastructure and Smart Cities</w:t>
      </w:r>
    </w:p>
    <w:bookmarkStart w:id="30" w:name="smart-city-initiatives-in-bogotá"/>
    <w:p>
      <w:pPr>
        <w:pStyle w:val="Heading3"/>
      </w:pPr>
      <w:r>
        <w:t xml:space="preserve">7. Smart City Initiatives in Bogotá</w:t>
      </w:r>
    </w:p>
    <w:p>
      <w:pPr>
        <w:pStyle w:val="FirstParagraph"/>
      </w:pPr>
      <w:r>
        <w:t xml:space="preserve">Instituto de Desarrollo Urbano (IDU). (2020).</w:t>
      </w:r>
      <w:r>
        <w:t xml:space="preserve"> </w:t>
      </w:r>
      <w:r>
        <w:rPr>
          <w:iCs/>
          <w:i/>
        </w:rPr>
        <w:t xml:space="preserve">Estrategia de Ciudad Inteligente para Bogotá.</w:t>
      </w:r>
      <w:r>
        <w:t xml:space="preserve"> </w:t>
      </w:r>
      <w:r>
        <w:t xml:space="preserve">Bogotá, Colombia: IDU.</w:t>
      </w:r>
    </w:p>
    <w:p>
      <w:pPr>
        <w:pStyle w:val="BodyText"/>
      </w:pPr>
      <w:r>
        <w:t xml:space="preserve">This document explores the integration of information and communication technologies (ICT) into Bogotá's urban infrastructure, including electrical systems. For Electrical Engineers, it presents opportunities in smart grid development, IoT-enabled energy management, and automated street lighting. The strategy emphasizes the need for engineers to collaborate with IT professionals to create interconnected systems that enhance energy efficiency and urban mobility. This resource is crucial for engineers involved in modernizing Bogotá's infrastructure to meet the demands of a growing, tech-savvy population.</w:t>
      </w:r>
    </w:p>
    <w:bookmarkEnd w:id="30"/>
    <w:bookmarkStart w:id="31" w:name="X262f1f856c59f033b854eaed4f8fe0c9ae3e2cf"/>
    <w:p>
      <w:pPr>
        <w:pStyle w:val="Heading3"/>
      </w:pPr>
      <w:r>
        <w:t xml:space="preserve">8. High-Voltage Transmission in the Andean Region</w:t>
      </w:r>
    </w:p>
    <w:p>
      <w:pPr>
        <w:pStyle w:val="FirstParagraph"/>
      </w:pPr>
      <w:r>
        <w:t xml:space="preserve">XM S.A.E.S.P. (2018).</w:t>
      </w:r>
      <w:r>
        <w:t xml:space="preserve"> </w:t>
      </w:r>
      <w:r>
        <w:rPr>
          <w:iCs/>
          <w:i/>
        </w:rPr>
        <w:t xml:space="preserve">Plan de Expansión del Sistema de Transmisión Eléctrica Nacional.</w:t>
      </w:r>
      <w:r>
        <w:t xml:space="preserve"> </w:t>
      </w:r>
      <w:r>
        <w:t xml:space="preserve">Bogotá, Colombia: XM.</w:t>
      </w:r>
    </w:p>
    <w:p>
      <w:pPr>
        <w:pStyle w:val="BodyText"/>
      </w:pPr>
      <w:r>
        <w:t xml:space="preserve">XM, the national transmission operator, publishes this plan to outline future developments in Colombia's high-voltage grid. For Electrical Engineers specializing in power systems, this document is vital for understanding the expansion of transmission lines that supply Bogotá. It details technical specifications, environmental considerations, and project timelines. Engineers working on large-scale power projects or consulting for energy companies in Bogotá will find this resource invaluable for aligning their work with national infrastructure goals and ensuring reliable power supply to the capital.</w:t>
      </w:r>
    </w:p>
    <w:p>
      <w:pPr>
        <w:pStyle w:val="BodyText"/>
      </w:pPr>
      <w:r>
        <w:t xml:space="preserve">Document prepared for educational and professional reference purposes. All citations are based on publicly available information relevant to Electrical Engineering in Bogotá, Colombia.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Bogotá, Colombia</dc:title>
  <dc:creator/>
  <dc:language>en</dc:language>
  <cp:keywords/>
  <dcterms:created xsi:type="dcterms:W3CDTF">2026-08-07T18:56:51Z</dcterms:created>
  <dcterms:modified xsi:type="dcterms:W3CDTF">2026-08-07T18:56:51Z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