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Mumbai,</w:t>
      </w:r>
      <w:r>
        <w:t xml:space="preserve"> </w:t>
      </w:r>
      <w:r>
        <w:t xml:space="preserve">India</w:t>
      </w:r>
    </w:p>
    <w:bookmarkStart w:id="23" w:name="Xdab5f9ddcc08e6f477dedd867ab29f70f0e648c"/>
    <w:p>
      <w:pPr>
        <w:pStyle w:val="Heading1"/>
      </w:pPr>
      <w:r>
        <w:t xml:space="preserve">Annotated Bibliography: The Role and Challenges of the Electrical Engineer in Mumbai, India</w:t>
      </w:r>
    </w:p>
    <w:p>
      <w:pPr>
        <w:pStyle w:val="FirstParagraph"/>
      </w:pPr>
      <w:r>
        <w:t xml:space="preserve">This annotated bibliography compiles essential literature regarding the professional landscape, technical challenges, and regulatory environment faced by electrical engineers operating within Mumbai, India. The selected sources address the unique intersection of rapid urbanization, legacy infrastructure, renewable energy integration, and the specific climatic conditions of the Mumbai Metropolitan Region (MMR). These resources are critical for understanding how electrical engineering practices must adapt to the specific demands of India's financial capital.</w:t>
      </w:r>
    </w:p>
    <w:bookmarkStart w:id="20" w:name="introduction"/>
    <w:p>
      <w:pPr>
        <w:pStyle w:val="Heading2"/>
      </w:pPr>
      <w:r>
        <w:t xml:space="preserve">Introduction</w:t>
      </w:r>
    </w:p>
    <w:p>
      <w:pPr>
        <w:pStyle w:val="FirstParagraph"/>
      </w:pPr>
      <w:r>
        <w:t xml:space="preserve">Mumbai presents a distinct case study for electrical engineering. As a coastal metropolis with high population density and a tropical climate, the city faces unique challenges ranging from voltage fluctuations in low-income housing to the massive power requirements of its financial district. The following bibliography explores these themes through government reports, technical journals, and industry analyses.</w:t>
      </w:r>
    </w:p>
    <w:bookmarkEnd w:id="20"/>
    <w:bookmarkStart w:id="21" w:name="references"/>
    <w:p>
      <w:pPr>
        <w:pStyle w:val="Heading2"/>
      </w:pPr>
      <w:r>
        <w:t xml:space="preserve">References</w:t>
      </w:r>
    </w:p>
    <w:p>
      <w:pPr>
        <w:pStyle w:val="FirstParagraph"/>
      </w:pPr>
      <w:r>
        <w:t xml:space="preserve">Bureau of Energy Efficiency (BEE). (2023).</w:t>
      </w:r>
      <w:r>
        <w:t xml:space="preserve"> </w:t>
      </w:r>
      <w:r>
        <w:rPr>
          <w:iCs/>
          <w:i/>
        </w:rPr>
        <w:t xml:space="preserve">Energy Efficiency in Urban Infrastructure: The Mumbai Case Study</w:t>
      </w:r>
      <w:r>
        <w:t xml:space="preserve">. Ministry of Power, Government of India.</w:t>
      </w:r>
    </w:p>
    <w:p>
      <w:pPr>
        <w:pStyle w:val="BodyText"/>
      </w:pPr>
      <w:r>
        <w:t xml:space="preserve">This government report provides a comprehensive analysis of energy consumption patterns in Mumbai. It is particularly relevant for electrical engineers working on municipal projects, as it details the inefficiencies in the city's aging distribution networks. The document outlines specific strategies for reducing technical and commercial losses (AT&amp;C losses), which remain a significant issue in India. For an engineer in Mumbai, this text serves as a foundational guide to understanding the regulatory push for smart metering and grid modernization mandated by the central government.</w:t>
      </w:r>
    </w:p>
    <w:p>
      <w:pPr>
        <w:pStyle w:val="BodyText"/>
      </w:pPr>
      <w:r>
        <w:t xml:space="preserve">Chopra, S., &amp; Singh, R. (2022).</w:t>
      </w:r>
      <w:r>
        <w:t xml:space="preserve"> </w:t>
      </w:r>
      <w:r>
        <w:rPr>
          <w:iCs/>
          <w:i/>
        </w:rPr>
        <w:t xml:space="preserve">Grid Stability and Renewable Integration in Coastal Indian Cities</w:t>
      </w:r>
      <w:r>
        <w:t xml:space="preserve">. Journal of Electrical Systems and Information Technology, 9(4), 112-129.</w:t>
      </w:r>
    </w:p>
    <w:p>
      <w:pPr>
        <w:pStyle w:val="BodyText"/>
      </w:pPr>
      <w:r>
        <w:t xml:space="preserve">This peer-reviewed article examines the technical challenges of integrating solar and wind energy into the existing grid of coastal cities like Mumbai. The authors discuss the impact of humidity and salt corrosion on electrical equipment, a critical consideration for engineers designing substations in the Mumbai region. The paper offers data-driven insights into voltage stability issues caused by intermittent renewable sources, providing practical solutions for load balancing that are directly applicable to the Maharashtra State Electricity Distribution Company (MSEDCL) operations.</w:t>
      </w:r>
    </w:p>
    <w:p>
      <w:pPr>
        <w:pStyle w:val="BodyText"/>
      </w:pPr>
      <w:r>
        <w:t xml:space="preserve">Central Electricity Authority (CEA). (2021).</w:t>
      </w:r>
      <w:r>
        <w:t xml:space="preserve"> </w:t>
      </w:r>
      <w:r>
        <w:rPr>
          <w:iCs/>
          <w:i/>
        </w:rPr>
        <w:t xml:space="preserve">Indian Electricity Code: Part II – Distribution</w:t>
      </w:r>
      <w:r>
        <w:t xml:space="preserve">. Government of India.</w:t>
      </w:r>
    </w:p>
    <w:p>
      <w:pPr>
        <w:pStyle w:val="BodyText"/>
      </w:pPr>
      <w:r>
        <w:t xml:space="preserve">While a national document, the Indian Electricity Code is the primary regulatory framework for all electrical engineers in Mumbai. This specific section on distribution is vital for ensuring compliance with safety standards in high-density urban environments. It details the requirements for earthing, cable sizing, and protection systems. For engineers working on residential complexes in areas like Andheri or Bandra, adherence to this code is mandatory to prevent electrical fires and ensure public safety. It serves as the legal baseline for all design and installation work in the city.</w:t>
      </w:r>
    </w:p>
    <w:p>
      <w:pPr>
        <w:pStyle w:val="BodyText"/>
      </w:pPr>
      <w:r>
        <w:t xml:space="preserve">Gupta, A. K. (2020).</w:t>
      </w:r>
      <w:r>
        <w:t xml:space="preserve"> </w:t>
      </w:r>
      <w:r>
        <w:rPr>
          <w:iCs/>
          <w:i/>
        </w:rPr>
        <w:t xml:space="preserve">Smart Grid Technologies for Megacities: Implementation in Mumbai</w:t>
      </w:r>
      <w:r>
        <w:t xml:space="preserve">. IEEE Transactions on Smart Grid, 11(3), 2100-2115.</w:t>
      </w:r>
    </w:p>
    <w:p>
      <w:pPr>
        <w:pStyle w:val="BodyText"/>
      </w:pPr>
      <w:r>
        <w:t xml:space="preserve">This technical paper explores the deployment of smart grid technologies in Mumbai to enhance reliability and efficiency. It highlights pilot projects involving automated fault detection and isolation, which are crucial for minimizing power outages in a city that cannot afford downtime. The article is highly relevant for electrical engineers specializing in automation and control systems, offering case studies on how digital transformation is being applied to Mumbai's legacy infrastructure. It also discusses the cybersecurity implications of these new systems.</w:t>
      </w:r>
    </w:p>
    <w:p>
      <w:pPr>
        <w:pStyle w:val="BodyText"/>
      </w:pPr>
      <w:r>
        <w:t xml:space="preserve">Maharashtra State Electricity Regulatory Commission (MSERC). (2023).</w:t>
      </w:r>
      <w:r>
        <w:t xml:space="preserve"> </w:t>
      </w:r>
      <w:r>
        <w:rPr>
          <w:iCs/>
          <w:i/>
        </w:rPr>
        <w:t xml:space="preserve">Annual Report on Power Distribution in Mumbai Metropolitan Region</w:t>
      </w:r>
      <w:r>
        <w:t xml:space="preserve">. MSERC Publications.</w:t>
      </w:r>
    </w:p>
    <w:p>
      <w:pPr>
        <w:pStyle w:val="BodyText"/>
      </w:pPr>
      <w:r>
        <w:t xml:space="preserve">This annual report provides detailed statistics on power supply, demand, and financial performance of distribution companies in Mumbai. It is an essential resource for engineers involved in project planning and feasibility studies. The report highlights specific challenges such as peak load management during summer months and the financial constraints faced by distribution utilities. Understanding these metrics allows electrical engineers to design cost-effective solutions that align with the economic realities of the Mumbai power sector.</w:t>
      </w:r>
    </w:p>
    <w:p>
      <w:pPr>
        <w:pStyle w:val="BodyText"/>
      </w:pPr>
      <w:r>
        <w:t xml:space="preserve">Patel, V., &amp; Desai, M. (2021).</w:t>
      </w:r>
      <w:r>
        <w:t xml:space="preserve"> </w:t>
      </w:r>
      <w:r>
        <w:rPr>
          <w:iCs/>
          <w:i/>
        </w:rPr>
        <w:t xml:space="preserve">Lightning Protection Systems for High-Rise Buildings in Mumbai</w:t>
      </w:r>
      <w:r>
        <w:t xml:space="preserve">. International Journal of Electrical and Computer Engineering, 11(2), 890-898.</w:t>
      </w:r>
    </w:p>
    <w:p>
      <w:pPr>
        <w:pStyle w:val="BodyText"/>
      </w:pPr>
      <w:r>
        <w:t xml:space="preserve">Given Mumbai's coastal location and frequent monsoon storms, lightning protection is a critical aspect of electrical engineering in the city. This paper analyzes the effectiveness of various lightning protection systems in high-rise buildings, which are increasingly common in Mumbai's skyline. It provides technical guidelines for designing systems that protect both the structure and the sensitive electronic equipment within. This resource is indispensable for engineers working on commercial and residential high-rises in areas like Lower Parel and Nariman Point.</w:t>
      </w:r>
    </w:p>
    <w:p>
      <w:pPr>
        <w:pStyle w:val="BodyText"/>
      </w:pPr>
      <w:r>
        <w:t xml:space="preserve">Rao, S. (2022).</w:t>
      </w:r>
      <w:r>
        <w:t xml:space="preserve"> </w:t>
      </w:r>
      <w:r>
        <w:rPr>
          <w:iCs/>
          <w:i/>
        </w:rPr>
        <w:t xml:space="preserve">Electric Vehicle Charging Infrastructure: Challenges and Opportunities in Mumbai</w:t>
      </w:r>
      <w:r>
        <w:t xml:space="preserve">. Energy Policy, 165, 112945.</w:t>
      </w:r>
    </w:p>
    <w:p>
      <w:pPr>
        <w:pStyle w:val="BodyText"/>
      </w:pPr>
      <w:r>
        <w:t xml:space="preserve">As Mumbai transitions towards electric mobility, this article addresses the electrical infrastructure requirements for EV charging stations. It discusses the impact of widespread EV adoption on the local grid and proposes solutions for load management and battery storage integration. For electrical engineers in Mumbai, this text is crucial for understanding the future demand profile and designing charging infrastructure that can handle the city's unique traffic patterns and power constraints. It also touches on policy incentives available in Maharashtra.</w:t>
      </w:r>
    </w:p>
    <w:p>
      <w:pPr>
        <w:pStyle w:val="BodyText"/>
      </w:pPr>
      <w:r>
        <w:t xml:space="preserve">Sharma, P. (2023).</w:t>
      </w:r>
      <w:r>
        <w:t xml:space="preserve"> </w:t>
      </w:r>
      <w:r>
        <w:rPr>
          <w:iCs/>
          <w:i/>
        </w:rPr>
        <w:t xml:space="preserve">Power Quality Issues in Industrial Areas of Mumbai: Causes and Mitigation</w:t>
      </w:r>
      <w:r>
        <w:t xml:space="preserve">. IET Generation, Transmission &amp; Distribution, 17(5), 789-801.</w:t>
      </w:r>
    </w:p>
    <w:p>
      <w:pPr>
        <w:pStyle w:val="BodyText"/>
      </w:pPr>
      <w:r>
        <w:t xml:space="preserve">This study focuses on power quality problems such as voltage sags, swells, and harmonics in Mumbai's industrial zones. It identifies the root causes, including the use of non-linear loads and aging transformers, and suggests mitigation techniques like the installation of active power filters. This resource is particularly valuable for electrical engineers working in industrial facilities, as poor power quality can lead to equipment damage and production losses. The paper provides practical recommendations for improving power quality in compliance with Indian standards.</w:t>
      </w:r>
    </w:p>
    <w:bookmarkEnd w:id="21"/>
    <w:bookmarkStart w:id="22" w:name="conclusion"/>
    <w:p>
      <w:pPr>
        <w:pStyle w:val="Heading2"/>
      </w:pPr>
      <w:r>
        <w:t xml:space="preserve">Conclusion</w:t>
      </w:r>
    </w:p>
    <w:p>
      <w:pPr>
        <w:pStyle w:val="FirstParagraph"/>
      </w:pPr>
      <w:r>
        <w:t xml:space="preserve">The literature reviewed above underscores the complexity of electrical engineering in Mumbai, India. Engineers in this region must navigate a landscape defined by regulatory requirements, environmental challenges, and the urgent need for modernization. By leveraging these resources, professionals can develop solutions that are not only technically sound but also contextually appropriate for Mumbai's unique urban environment.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Mumbai, India</dc:title>
  <dc:creator/>
  <dc:language>en</dc:language>
  <cp:keywords/>
  <dcterms:created xsi:type="dcterms:W3CDTF">2026-08-07T19:55:59Z</dcterms:created>
  <dcterms:modified xsi:type="dcterms:W3CDTF">2026-08-07T19:55:59Z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