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Electrical</w:t>
      </w:r>
      <w:r>
        <w:t xml:space="preserve"> </w:t>
      </w:r>
      <w:r>
        <w:t xml:space="preserve">Engineering</w:t>
      </w:r>
      <w:r>
        <w:t xml:space="preserve"> </w:t>
      </w:r>
      <w:r>
        <w:t xml:space="preserve">in</w:t>
      </w:r>
      <w:r>
        <w:t xml:space="preserve"> </w:t>
      </w:r>
      <w:r>
        <w:t xml:space="preserve">Amsterdam,</w:t>
      </w:r>
      <w:r>
        <w:t xml:space="preserve"> </w:t>
      </w:r>
      <w:r>
        <w:t xml:space="preserve">Netherlands</w:t>
      </w:r>
    </w:p>
    <w:bookmarkStart w:id="20" w:name="X4b3dac37d805c8ff1f645d2d485ed51190110ce"/>
    <w:p>
      <w:pPr>
        <w:pStyle w:val="Heading1"/>
      </w:pPr>
      <w:r>
        <w:t xml:space="preserve">Annotated Bibliography: The Role of the Electrical Engineer in Amsterdam, Netherlands</w:t>
      </w:r>
    </w:p>
    <w:p>
      <w:pPr>
        <w:pStyle w:val="FirstParagraph"/>
      </w:pPr>
      <w:r>
        <w:rPr>
          <w:bCs/>
          <w:b/>
        </w:rPr>
        <w:t xml:space="preserve">Introduction:</w:t>
      </w:r>
      <w:r>
        <w:t xml:space="preserve"> </w:t>
      </w:r>
      <w:r>
        <w:t xml:space="preserve">This annotated bibliography compiles key resources regarding the profession of the Electrical Engineer within the specific context of Amsterdam and the broader Netherlands. The selection focuses on the unique regulatory environment, the high demand for sustainable energy solutions, the integration of smart city technologies in Amsterdam, and the professional standards required by Dutch institutions. These sources are essential for understanding how electrical engineering practices are adapted to the Dutch landscape, characterized by strict environmental goals and advanced infrastructure.</w:t>
      </w:r>
    </w:p>
    <w:p>
      <w:pPr>
        <w:pStyle w:val="BodyText"/>
      </w:pPr>
      <w:r>
        <w:t xml:space="preserve">Association of Dutch Electrical Engineers (VEI). (2023).</w:t>
      </w:r>
      <w:r>
        <w:t xml:space="preserve"> </w:t>
      </w:r>
      <w:r>
        <w:rPr>
          <w:iCs/>
          <w:i/>
        </w:rPr>
        <w:t xml:space="preserve">Professional Standards and Code of Conduct for Electrical Engineers in the Netherlands</w:t>
      </w:r>
      <w:r>
        <w:t xml:space="preserve">. The Hague: VEI.</w:t>
      </w:r>
    </w:p>
    <w:p>
      <w:pPr>
        <w:pStyle w:val="BodyText"/>
      </w:pPr>
      <w:r>
        <w:t xml:space="preserve">This publication by the VEI (Vereniging van Elektrotechnici) serves as the definitive guide for professional conduct and technical standards for electrical engineers practicing in the Netherlands. It outlines the legal responsibilities of engineers regarding safety, sustainability, and quality assurance. For an electrical engineer working in Amsterdam, this document is critical as it details the specific compliance requirements for urban infrastructure projects. It emphasizes the Dutch approach to "duurzame elektriciteit" (sustainable electricity), mandating that engineers prioritize energy efficiency in all design phases. The text provides a framework for understanding the liability and ethical obligations inherent in the Dutch construction and utility sectors.</w:t>
      </w:r>
    </w:p>
    <w:p>
      <w:pPr>
        <w:pStyle w:val="BodyText"/>
      </w:pPr>
      <w:r>
        <w:t xml:space="preserve">City of Amsterdam. (2022).</w:t>
      </w:r>
      <w:r>
        <w:t xml:space="preserve"> </w:t>
      </w:r>
      <w:r>
        <w:rPr>
          <w:iCs/>
          <w:i/>
        </w:rPr>
        <w:t xml:space="preserve">Amsterdam Smart City: Energy Transition and Grid Modernization Strategy 2022-2030</w:t>
      </w:r>
      <w:r>
        <w:t xml:space="preserve">. Amsterdam: Municipality of Amsterdam.</w:t>
      </w:r>
    </w:p>
    <w:p>
      <w:pPr>
        <w:pStyle w:val="BodyText"/>
      </w:pPr>
      <w:r>
        <w:t xml:space="preserve">This strategic document outlines the municipality's roadmap for transforming Amsterdam into a fully sustainable metropolis by 2040. It is highly relevant to electrical engineers specializing in power systems and grid management. The report details the integration of decentralized energy sources, such as rooftop solar PV and district heating networks, into the existing urban grid. It highlights specific challenges unique to Amsterdam, such as retrofitting historic buildings with modern electrical systems without compromising heritage status. The document provides technical targets for grid stability and the implementation of smart metering technologies, offering engineers a clear directive on the city's technological priorities.</w:t>
      </w:r>
    </w:p>
    <w:p>
      <w:pPr>
        <w:pStyle w:val="BodyText"/>
      </w:pPr>
      <w:r>
        <w:t xml:space="preserve">Netherlands Organisation for Applied Scientific Research (TNO). (2023).</w:t>
      </w:r>
      <w:r>
        <w:t xml:space="preserve"> </w:t>
      </w:r>
      <w:r>
        <w:rPr>
          <w:iCs/>
          <w:i/>
        </w:rPr>
        <w:t xml:space="preserve">The Future of the Dutch Power Grid: Challenges of Electrification and Decarbonization</w:t>
      </w:r>
      <w:r>
        <w:t xml:space="preserve">. Delft: TNO.</w:t>
      </w:r>
    </w:p>
    <w:p>
      <w:pPr>
        <w:pStyle w:val="BodyText"/>
      </w:pPr>
      <w:r>
        <w:t xml:space="preserve">TNO is a leading research institute in the Netherlands, and this report offers a deep technical analysis of the national power grid's capacity to handle increased electrification. For electrical engineers in Amsterdam, this resource is vital for understanding the macro-level constraints and opportunities of the Dutch energy market. The report discusses the shift from fossil fuels to renewable energy and the resulting stress on distribution networks. It specifically addresses the need for advanced load balancing and the role of electrical engineers in developing storage solutions. The data provided helps professionals anticipate regulatory changes and technical demands in the Amsterdam region, which is a hub for energy innovation.</w:t>
      </w:r>
    </w:p>
    <w:p>
      <w:pPr>
        <w:pStyle w:val="BodyText"/>
      </w:pPr>
      <w:r>
        <w:t xml:space="preserve">Dutch Building Code (Bouwbesluit 2012). (2023 Update).</w:t>
      </w:r>
      <w:r>
        <w:t xml:space="preserve"> </w:t>
      </w:r>
      <w:r>
        <w:rPr>
          <w:iCs/>
          <w:i/>
        </w:rPr>
        <w:t xml:space="preserve">Chapter 5: Electrical Installations and Safety</w:t>
      </w:r>
      <w:r>
        <w:t xml:space="preserve">. The Hague: Ministry of the Interior and Kingdom Relations.</w:t>
      </w:r>
    </w:p>
    <w:p>
      <w:pPr>
        <w:pStyle w:val="BodyText"/>
      </w:pPr>
      <w:r>
        <w:t xml:space="preserve">The Bouwbesluit is the primary regulatory framework for construction in the Netherlands. Chapter 5 is indispensable for electrical engineers involved in building design and installation in Amsterdam. It specifies the technical requirements for electrical safety, fire protection, and energy performance in residential and commercial buildings. The 2023 updates reflect stricter energy efficiency standards, requiring engineers to design systems that minimize consumption and maximize renewable integration. Understanding this code is mandatory for obtaining building permits in Amsterdam, making it a foundational text for any practicing electrical engineer in the region.</w:t>
      </w:r>
    </w:p>
    <w:p>
      <w:pPr>
        <w:pStyle w:val="BodyText"/>
      </w:pPr>
      <w:r>
        <w:t xml:space="preserve">University of Twente &amp; TU Delft. (2022).</w:t>
      </w:r>
      <w:r>
        <w:t xml:space="preserve"> </w:t>
      </w:r>
      <w:r>
        <w:rPr>
          <w:iCs/>
          <w:i/>
        </w:rPr>
        <w:t xml:space="preserve">Smart Grids in Urban Environments: Case Studies from the Netherlands</w:t>
      </w:r>
      <w:r>
        <w:t xml:space="preserve">. Enschede: University of Twente Press.</w:t>
      </w:r>
    </w:p>
    <w:p>
      <w:pPr>
        <w:pStyle w:val="BodyText"/>
      </w:pPr>
      <w:r>
        <w:t xml:space="preserve">This academic collaboration provides a comprehensive overview of smart grid implementations across Dutch cities, with significant case studies focused on Amsterdam. It explores the technical architecture required for two-way communication between utilities and consumers. For electrical engineers, this text offers insights into the latest technologies used in the Netherlands, such as dynamic pricing systems and electric vehicle (EV) charging infrastructure integration. The authors analyze the success of pilot projects in Amsterdam neighborhoods, providing practical lessons on overcoming technical hurdles in dense urban environments. It is a valuable resource for engineers looking to specialize in smart city technologies.</w:t>
      </w:r>
    </w:p>
    <w:p>
      <w:pPr>
        <w:pStyle w:val="BodyText"/>
      </w:pPr>
      <w:r>
        <w:t xml:space="preserve">Netherlands Institute for Human Rights and Labour (Netherlands Labour Authority). (2023).</w:t>
      </w:r>
      <w:r>
        <w:t xml:space="preserve"> </w:t>
      </w:r>
      <w:r>
        <w:rPr>
          <w:iCs/>
          <w:i/>
        </w:rPr>
        <w:t xml:space="preserve">Employment Conditions and Recognition of Foreign Qualifications for Engineers in the Netherlands</w:t>
      </w:r>
      <w:r>
        <w:t xml:space="preserve">. The Hague: NL Authority.</w:t>
      </w:r>
    </w:p>
    <w:p>
      <w:pPr>
        <w:pStyle w:val="BodyText"/>
      </w:pPr>
      <w:r>
        <w:t xml:space="preserve">Given Amsterdam's status as an international hub, many electrical engineers are expatriates. This guide explains the process for recognizing foreign engineering degrees and obtaining the necessary work permits. It details the requirements for registration with the Dutch Register of Engineers (IR) and the importance of the "Ing." title. The document also covers labor laws, working hours, and safety regulations specific to the Dutch workplace. For electrical engineers relocating to Amsterdam, this resource is crucial for navigating the administrative landscape and ensuring their professional qualifications are legally recognized to practice engineering.</w:t>
      </w:r>
    </w:p>
    <w:p>
      <w:pPr>
        <w:pStyle w:val="BodyText"/>
      </w:pPr>
      <w:r>
        <w:t xml:space="preserve">Greenpeace Netherlands. (2023).</w:t>
      </w:r>
      <w:r>
        <w:t xml:space="preserve"> </w:t>
      </w:r>
      <w:r>
        <w:rPr>
          <w:iCs/>
          <w:i/>
        </w:rPr>
        <w:t xml:space="preserve">Amsterdam's Path to Carbon Neutrality: The Role of the Energy Sector</w:t>
      </w:r>
      <w:r>
        <w:t xml:space="preserve">. Amsterdam: Greenpeace NL.</w:t>
      </w:r>
    </w:p>
    <w:p>
      <w:pPr>
        <w:pStyle w:val="BodyText"/>
      </w:pPr>
      <w:r>
        <w:t xml:space="preserve">While an advocacy report, this document provides critical context on the environmental pressures facing electrical engineers in Amsterdam. It outlines the city's ambitious goals for reducing carbon emissions and the specific role that electrical infrastructure plays in achieving them. The report critiques current grid limitations and calls for accelerated deployment of renewable energy technologies. For engineers, it serves as a reminder of the societal expectations and environmental mandates that drive technical decisions. It highlights the importance of designing systems that are not only technically sound but also environmentally responsible, aligning with the strong sustainability culture in the Netherlands.</w:t>
      </w:r>
    </w:p>
    <w:p>
      <w:pPr>
        <w:pStyle w:val="BodyText"/>
      </w:pPr>
      <w:r>
        <w:t xml:space="preserve">Royal Dutch Association of Civil Engineers (KIVI). (2022).</w:t>
      </w:r>
      <w:r>
        <w:t xml:space="preserve"> </w:t>
      </w:r>
      <w:r>
        <w:rPr>
          <w:iCs/>
          <w:i/>
        </w:rPr>
        <w:t xml:space="preserve">Electrical Engineering in the Built Environment: Best Practices for the Netherlands</w:t>
      </w:r>
      <w:r>
        <w:t xml:space="preserve">. The Hague: KIVI.</w:t>
      </w:r>
    </w:p>
    <w:p>
      <w:pPr>
        <w:pStyle w:val="BodyText"/>
      </w:pPr>
      <w:r>
        <w:t xml:space="preserve">KIVI is a prominent professional organization in the Netherlands, and this publication offers practical best practices for electrical engineers working in construction and infrastructure. It covers topics such as cable management, lighting design, and integration with building management systems (BMS). The text is tailored to the Dutch climate and building styles, providing specific advice on insulation, moisture protection, and energy efficiency. For electrical engineers in Amsterdam, this guide is a practical tool for ensuring that their designs meet local standards and perform optimally in the region's unique environmental conditions.</w:t>
      </w:r>
    </w:p>
    <w:bookmarkEnd w:id="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Electrical Engineering in Amsterdam, Netherlands</dc:title>
  <dc:creator/>
  <dc:language>en</dc:language>
  <cp:keywords/>
  <dcterms:created xsi:type="dcterms:W3CDTF">2026-08-08T00:33:20Z</dcterms:created>
  <dcterms:modified xsi:type="dcterms:W3CDTF">2026-08-08T00:33:20Z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