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3" w:name="X616c085434dc6177c1b17bce8ec6b7db7d79645"/>
    <w:p>
      <w:pPr>
        <w:pStyle w:val="Heading1"/>
      </w:pPr>
      <w:r>
        <w:t xml:space="preserve">Annotated Bibliography: The Role of the Electrical Engineer in Barcelona, Spain</w:t>
      </w:r>
    </w:p>
    <w:p>
      <w:pPr>
        <w:pStyle w:val="FirstParagraph"/>
      </w:pPr>
      <w:r>
        <w:rPr>
          <w:bCs/>
          <w:b/>
        </w:rPr>
        <w:t xml:space="preserve">Introduction</w:t>
      </w:r>
    </w:p>
    <w:p>
      <w:pPr>
        <w:pStyle w:val="BodyText"/>
      </w:pPr>
      <w:r>
        <w:t xml:space="preserve">This annotated bibliography compiles key resources regarding the professional landscape, regulatory framework, and technological opportunities for Electrical Engineers operating within the specific context of Barcelona, Spain. The collection addresses the intersection of European Union directives, Spanish national law, and the local industrial ecosystem of Catalonia.</w:t>
      </w:r>
    </w:p>
    <w:bookmarkStart w:id="20" w:name="Xaad3a418c8ef3c19a5bc76006d14d635d29dc9e"/>
    <w:p>
      <w:pPr>
        <w:pStyle w:val="Heading2"/>
      </w:pPr>
      <w:r>
        <w:t xml:space="preserve">Regulatory Framework and Professional Practice</w:t>
      </w:r>
    </w:p>
    <w:p>
      <w:pPr>
        <w:pStyle w:val="FirstParagraph"/>
      </w:pPr>
      <w:r>
        <w:t xml:space="preserve">Ministerio para la Transición Ecológica y el Reto Demográfico. (2023).</w:t>
      </w:r>
      <w:r>
        <w:t xml:space="preserve"> </w:t>
      </w:r>
      <w:r>
        <w:rPr>
          <w:iCs/>
          <w:i/>
        </w:rPr>
        <w:t xml:space="preserve">Real Decreto 1027/2007, por el que se aprueba el Reglamento Electrotécnico para Baja Tensión (REBT).</w:t>
      </w:r>
      <w:r>
        <w:t xml:space="preserve"> </w:t>
      </w:r>
      <w:r>
        <w:t xml:space="preserve">Madrid: Boletín Oficial del Estado.</w:t>
      </w:r>
    </w:p>
    <w:p>
      <w:pPr>
        <w:pStyle w:val="BodyText"/>
      </w:pPr>
      <w:r>
        <w:t xml:space="preserve">This document is the cornerstone of electrical engineering practice in Spain. For an Electrical Engineer working in Barcelona, the REBT is mandatory for the design, installation, and maintenance of low-voltage electrical systems in residential, commercial, and industrial buildings. The annotation highlights that while this is a national decree, its application in Barcelona is strictly enforced by the local technical inspection bodies. Understanding the specific clauses regarding safety, earthing, and protection devices is essential for any engineer seeking to sign off on electrical projects in the city. It defines the legal liability of the engineer and sets the technical standards that supersede general international norms for local installations.</w:t>
      </w:r>
    </w:p>
    <w:p>
      <w:pPr>
        <w:pStyle w:val="BodyText"/>
      </w:pPr>
      <w:r>
        <w:t xml:space="preserve">Colegio Oficial de Ingenieros de Caminos, Canales y Puertos de Barcelona (COICCPB). (2024).</w:t>
      </w:r>
      <w:r>
        <w:t xml:space="preserve"> </w:t>
      </w:r>
      <w:r>
        <w:rPr>
          <w:iCs/>
          <w:i/>
        </w:rPr>
        <w:t xml:space="preserve">Normas de Honor y Deontología Profesional y Registro de Instalaciones.</w:t>
      </w:r>
      <w:r>
        <w:t xml:space="preserve"> </w:t>
      </w:r>
      <w:r>
        <w:t xml:space="preserve">Barcelona: COICCPB.</w:t>
      </w:r>
    </w:p>
    <w:p>
      <w:pPr>
        <w:pStyle w:val="BodyText"/>
      </w:pPr>
      <w:r>
        <w:t xml:space="preserve">This resource outlines the ethical and professional obligations of engineers registered with the Barcelona branch of the official college. In Spain, the practice of electrical engineering often requires registration with a professional college (Colegio Profesional). This document is critical for understanding the local bureaucratic requirements, continuing education mandates, and the specific stamping procedures required for official documentation in Catalonia. It provides insight into the collaborative relationship between the engineer, the local city council (Ajuntament de Barcelona), and the client, ensuring that the engineer operates within the legal boundaries of the autonomous community.</w:t>
      </w:r>
    </w:p>
    <w:bookmarkEnd w:id="20"/>
    <w:bookmarkStart w:id="21" w:name="energy-transition-and-smart-grids"/>
    <w:p>
      <w:pPr>
        <w:pStyle w:val="Heading2"/>
      </w:pPr>
      <w:r>
        <w:t xml:space="preserve">Energy Transition and Smart Grids</w:t>
      </w:r>
    </w:p>
    <w:p>
      <w:pPr>
        <w:pStyle w:val="FirstParagraph"/>
      </w:pPr>
      <w:r>
        <w:t xml:space="preserve">Red Eléctrica de España (REE). (2023).</w:t>
      </w:r>
      <w:r>
        <w:t xml:space="preserve"> </w:t>
      </w:r>
      <w:r>
        <w:rPr>
          <w:iCs/>
          <w:i/>
        </w:rPr>
        <w:t xml:space="preserve">Plan de Infraestructuras y Redes 2024-2033: Focus on the Iberian Peninsula and Catalonia.</w:t>
      </w:r>
      <w:r>
        <w:t xml:space="preserve"> </w:t>
      </w:r>
      <w:r>
        <w:t xml:space="preserve">Madrid: REE.</w:t>
      </w:r>
    </w:p>
    <w:p>
      <w:pPr>
        <w:pStyle w:val="BodyText"/>
      </w:pPr>
      <w:r>
        <w:t xml:space="preserve">This strategic plan details the future of the electrical grid in Spain, with specific sections dedicated to the high renewable energy potential of Catalonia. For an Electrical Engineer in Barcelona, this document is vital for understanding grid integration challenges, particularly regarding solar and wind energy. Barcelona is a hub for smart city initiatives, and this report outlines the infrastructure upgrades necessary to support decentralized energy generation. It serves as a primary reference for engineers involved in grid stability, power electronics, and the integration of distributed energy resources into the urban fabric of Barcelona.</w:t>
      </w:r>
    </w:p>
    <w:p>
      <w:pPr>
        <w:pStyle w:val="BodyText"/>
      </w:pPr>
      <w:r>
        <w:t xml:space="preserve">European Commission. (2022).</w:t>
      </w:r>
      <w:r>
        <w:t xml:space="preserve"> </w:t>
      </w:r>
      <w:r>
        <w:rPr>
          <w:iCs/>
          <w:i/>
        </w:rPr>
        <w:t xml:space="preserve">EU Energy Efficiency Directive: Implementation Guidelines for Member States.</w:t>
      </w:r>
      <w:r>
        <w:t xml:space="preserve"> </w:t>
      </w:r>
      <w:r>
        <w:t xml:space="preserve">Brussels: Publications Office of the European Union.</w:t>
      </w:r>
    </w:p>
    <w:p>
      <w:pPr>
        <w:pStyle w:val="BodyText"/>
      </w:pPr>
      <w:r>
        <w:t xml:space="preserve">While a European document, its impact on Barcelona is profound. This directive drives the modernization of electrical systems in Spanish buildings to meet strict energy efficiency standards. For Electrical Engineers in Barcelona, this resource is essential for designing systems that comply with both EU and Spanish regulations regarding energy consumption. It influences the selection of lighting systems, HVAC controls, and building management systems. The document provides the technical rationale for the shift towards low-energy consumption designs, which is a major market demand in the Barcelona real estate and construction sectors.</w:t>
      </w:r>
    </w:p>
    <w:bookmarkEnd w:id="21"/>
    <w:bookmarkStart w:id="22" w:name="industry-innovation-and-employment"/>
    <w:p>
      <w:pPr>
        <w:pStyle w:val="Heading2"/>
      </w:pPr>
      <w:r>
        <w:t xml:space="preserve">Industry, Innovation, and Employment</w:t>
      </w:r>
    </w:p>
    <w:p>
      <w:pPr>
        <w:pStyle w:val="FirstParagraph"/>
      </w:pPr>
      <w:r>
        <w:t xml:space="preserve">Barcelona Technology Hub. (2023).</w:t>
      </w:r>
      <w:r>
        <w:t xml:space="preserve"> </w:t>
      </w:r>
      <w:r>
        <w:rPr>
          <w:iCs/>
          <w:i/>
        </w:rPr>
        <w:t xml:space="preserve">The State of Tech in Barcelona: Engineering and Manufacturing Sectors.</w:t>
      </w:r>
      <w:r>
        <w:t xml:space="preserve"> </w:t>
      </w:r>
      <w:r>
        <w:t xml:space="preserve">Barcelona: Barcelona Technology Hub.</w:t>
      </w:r>
    </w:p>
    <w:p>
      <w:pPr>
        <w:pStyle w:val="BodyText"/>
      </w:pPr>
      <w:r>
        <w:t xml:space="preserve">This report provides a comprehensive overview of the technological ecosystem in Barcelona, highlighting the city's status as a leading European hub for engineering innovation. It details the presence of multinational corporations and startups in sectors such as automotive electronics, telecommunications, and IoT. For an Electrical Engineer, this document offers valuable market intelligence regarding employment opportunities, salary expectations, and the specific technical skills in demand, such as embedded systems and power electronics. It contextualizes the role of the engineer within Barcelona's broader economic strategy of becoming a smart city leader.</w:t>
      </w:r>
    </w:p>
    <w:p>
      <w:pPr>
        <w:pStyle w:val="BodyText"/>
      </w:pPr>
      <w:r>
        <w:t xml:space="preserve">Institut Català d'Energia (ICAEN). (2023).</w:t>
      </w:r>
      <w:r>
        <w:t xml:space="preserve"> </w:t>
      </w:r>
      <w:r>
        <w:rPr>
          <w:iCs/>
          <w:i/>
        </w:rPr>
        <w:t xml:space="preserve">Energy Strategy of Catalonia 2030: Decarbonization and Electrical Infrastructure.</w:t>
      </w:r>
      <w:r>
        <w:t xml:space="preserve"> </w:t>
      </w:r>
      <w:r>
        <w:t xml:space="preserve">Barcelona: Generalitat de Catalunya.</w:t>
      </w:r>
    </w:p>
    <w:p>
      <w:pPr>
        <w:pStyle w:val="BodyText"/>
      </w:pPr>
      <w:r>
        <w:t xml:space="preserve">This policy document outlines the regional government's goals for energy independence and decarbonization. It is highly relevant for Electrical Engineers working in public sector projects or consulting firms in Barcelona. The strategy emphasizes the electrification of transport and industry, creating significant opportunities for engineers specializing in electric vehicle charging infrastructure and industrial automation. The document provides a roadmap for future public funding and regulatory support, allowing engineers to align their professional projects with the long-term energy goals of the region.</w:t>
      </w:r>
    </w:p>
    <w:p>
      <w:pPr>
        <w:pStyle w:val="BodyText"/>
      </w:pPr>
      <w:r>
        <w:t xml:space="preserve">Universitat Politècnica de Catalunya (UPC). (2024).</w:t>
      </w:r>
      <w:r>
        <w:t xml:space="preserve"> </w:t>
      </w:r>
      <w:r>
        <w:rPr>
          <w:iCs/>
          <w:i/>
        </w:rPr>
        <w:t xml:space="preserve">Research Report: Advances in Power Systems and Renewable Energy Integration.</w:t>
      </w:r>
      <w:r>
        <w:t xml:space="preserve"> </w:t>
      </w:r>
      <w:r>
        <w:t xml:space="preserve">Barcelona: UPC Press.</w:t>
      </w:r>
    </w:p>
    <w:p>
      <w:pPr>
        <w:pStyle w:val="BodyText"/>
      </w:pPr>
      <w:r>
        <w:t xml:space="preserve">As one of the leading technical universities in Spain, UPC is a primary source of cutting-edge research relevant to the local engineering community. This report summarizes recent academic and industrial collaborations focused on improving the efficiency of electrical networks in urban environments. For practicing Electrical Engineers in Barcelona, this resource bridges the gap between theoretical research and practical application. It offers insights into new technologies and methodologies that are being tested and implemented in the region, fostering continuous professional development and innovation in local engineering practices.</w:t>
      </w:r>
    </w:p>
    <w:p>
      <w:pPr>
        <w:pStyle w:val="BodyText"/>
      </w:pPr>
      <w:r>
        <w:t xml:space="preserve">Asociación Española de Normalización (UNE). (2023).</w:t>
      </w:r>
      <w:r>
        <w:t xml:space="preserve"> </w:t>
      </w:r>
      <w:r>
        <w:rPr>
          <w:iCs/>
          <w:i/>
        </w:rPr>
        <w:t xml:space="preserve">UNE-EN 50160: Voltage Characteristics of Electricity Supplied by Public Distribution Systems.</w:t>
      </w:r>
      <w:r>
        <w:t xml:space="preserve"> </w:t>
      </w:r>
      <w:r>
        <w:t xml:space="preserve">Madrid: AENOR.</w:t>
      </w:r>
    </w:p>
    <w:p>
      <w:pPr>
        <w:pStyle w:val="BodyText"/>
      </w:pPr>
      <w:r>
        <w:t xml:space="preserve">This standard defines the quality of electricity supplied to consumers in Spain. For Electrical Engineers in Barcelona, particularly those involved in industrial facilities or sensitive electronic installations, understanding these voltage characteristics is crucial for designing appropriate protection and conditioning systems. The document ensures that engineers can guarantee power quality compliance, which is a frequent requirement in Barcelona's high-tech manufacturing and data center sectors. It serves as a technical benchmark for troubleshooting and system design, ensuring alignment with national and European quality standards.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Barcelona, Spain</dc:title>
  <dc:creator/>
  <dc:language>en</dc:language>
  <cp:keywords/>
  <dcterms:created xsi:type="dcterms:W3CDTF">2026-08-07T19:55:15Z</dcterms:created>
  <dcterms:modified xsi:type="dcterms:W3CDTF">2026-08-07T19:55:15Z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