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Regulation of the Electrical Engineer in Valencia, Spain</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professional landscape of the Electrical Engineer in the Valencian Community. This document is designed to assist professionals, students, and researchers in understanding the specific legal, technical, and industrial contexts of practicing electrical engineering in Valencia, Spain. The selection covers national regulations, regional energy policies, and the industrial ecosystem of the region.</w:t>
      </w:r>
    </w:p>
    <w:bookmarkStart w:id="24" w:name="Xd3ceaf8d07bae1b64651fabd3f6cbe36672c0fa"/>
    <w:p>
      <w:pPr>
        <w:pStyle w:val="Heading2"/>
      </w:pPr>
      <w:r>
        <w:t xml:space="preserve">Legal Framework and Professional Regulation</w:t>
      </w:r>
    </w:p>
    <w:bookmarkStart w:id="21" w:name="national-technical-building-code-cte"/>
    <w:p>
      <w:pPr>
        <w:pStyle w:val="Heading3"/>
      </w:pPr>
      <w:r>
        <w:t xml:space="preserve">1. National Technical Building Code (CTE)</w:t>
      </w:r>
    </w:p>
    <w:p>
      <w:pPr>
        <w:pStyle w:val="FirstParagraph"/>
      </w:pPr>
      <w:r>
        <w:t xml:space="preserve">Ministry of Development. (2006). Código Técnico de la Edificación (CTE). BOE núm. 283, de 23 de noviembre de 2006. Madrid: Ministerio de Fomento.</w:t>
      </w:r>
    </w:p>
    <w:p>
      <w:pPr>
        <w:pStyle w:val="BodyText"/>
      </w:pPr>
      <w:r>
        <w:t xml:space="preserve">The Código Técnico de la Edificación (CTE) is the fundamental regulatory framework for construction in Spain, including Valencia. For the Electrical Engineer, Section HE (Energy Saving) and Section EI (Fire Safety) are critical. This document establishes the mandatory technical requirements for electrical installations in buildings. In Valencia, where construction and renovation are significant economic drivers, adherence to the CTE is non-negotiable. This source is essential for understanding the baseline safety and efficiency standards an Electrical Engineer must apply when designing residential or commercial electrical systems in the region.</w:t>
      </w:r>
    </w:p>
    <w:bookmarkEnd w:id="21"/>
    <w:bookmarkStart w:id="22" w:name="low-voltage-electrical-regulations-rebt"/>
    <w:p>
      <w:pPr>
        <w:pStyle w:val="Heading3"/>
      </w:pPr>
      <w:r>
        <w:t xml:space="preserve">2. Low Voltage Electrical Regulations (REBT)</w:t>
      </w:r>
    </w:p>
    <w:p>
      <w:pPr>
        <w:pStyle w:val="FirstParagraph"/>
      </w:pPr>
      <w:r>
        <w:t xml:space="preserve">Ministry of Industry, Trade and Tourism. (2002). Reglamento Electrotécnico para Baja Tensión (REBT). BOE núm. 299, de 14 de diciembre de 2002. Madrid: Ministerio de Industria.</w:t>
      </w:r>
    </w:p>
    <w:p>
      <w:pPr>
        <w:pStyle w:val="BodyText"/>
      </w:pPr>
      <w:r>
        <w:t xml:space="preserve">The REBT is the primary regulation governing low-voltage electrical installations in Spain. It defines the technical conditions for the design, installation, and maintenance of electrical systems. For an Electrical Engineer working in Valencia, this text is the daily reference for ensuring compliance in industrial zones such as the Polígono Industrial de Patraix or the Port of Valencia. It outlines the responsibilities of the designer and the installer, making it a crucial legal document for professional liability and certification processes within the Valencian Community.</w:t>
      </w:r>
    </w:p>
    <w:bookmarkEnd w:id="22"/>
    <w:bookmarkStart w:id="23" w:name="professional-engineering-law"/>
    <w:p>
      <w:pPr>
        <w:pStyle w:val="Heading3"/>
      </w:pPr>
      <w:r>
        <w:t xml:space="preserve">3. Professional Engineering Law</w:t>
      </w:r>
    </w:p>
    <w:p>
      <w:pPr>
        <w:pStyle w:val="FirstParagraph"/>
      </w:pPr>
      <w:r>
        <w:t xml:space="preserve">Cortes Generales. (1974). Ley 17/1974, de 30 de mayo, de Colegios Profesionales. BOE núm. 133, de 3 de junio de 1974. Madrid: Boletín Oficial del Estado.</w:t>
      </w:r>
    </w:p>
    <w:p>
      <w:pPr>
        <w:pStyle w:val="BodyText"/>
      </w:pPr>
      <w:r>
        <w:t xml:space="preserve">This law establishes the legal framework for professional colleges in Spain. In Valencia, Electrical Engineers must be registered with the Colegio Oficial de Ingenieros de Caminos, Canales y Puertos or the Colegio Oficial de Ingenieros Industriales de Valencia, depending on their specific degree. This source explains the mandatory nature of this registration for signing off on technical projects. It is vital for understanding the professional obligations, ethical codes, and continuing education requirements that govern the practice of electrical engineering in the region.</w:t>
      </w:r>
    </w:p>
    <w:bookmarkEnd w:id="23"/>
    <w:bookmarkEnd w:id="24"/>
    <w:bookmarkStart w:id="27" w:name="X8d5104ecf7b1439b6a476d8c98f7029b0f93d45"/>
    <w:p>
      <w:pPr>
        <w:pStyle w:val="Heading2"/>
      </w:pPr>
      <w:r>
        <w:t xml:space="preserve">Regional Energy Policy and Sustainability</w:t>
      </w:r>
    </w:p>
    <w:bookmarkStart w:id="25" w:name="valencian-energy-strategy"/>
    <w:p>
      <w:pPr>
        <w:pStyle w:val="Heading3"/>
      </w:pPr>
      <w:r>
        <w:t xml:space="preserve">4. Valencian Energy Strategy</w:t>
      </w:r>
    </w:p>
    <w:p>
      <w:pPr>
        <w:pStyle w:val="FirstParagraph"/>
      </w:pPr>
      <w:r>
        <w:t xml:space="preserve">Generalitat Valenciana. (2019). Estrategia Valenciana de Energía y Cambio Climático 2030. Valencia: Conselleria de Transición Ecológica.</w:t>
      </w:r>
    </w:p>
    <w:p>
      <w:pPr>
        <w:pStyle w:val="BodyText"/>
      </w:pPr>
      <w:r>
        <w:t xml:space="preserve">This strategic document outlines the Valencian Community's roadmap for energy transition and climate change mitigation. It highlights the region's commitment to renewable energy, particularly solar photovoltaic power, given Valencia's high solar irradiance. For the Electrical Engineer, this source provides context for the growing demand in grid integration, smart metering, and renewable energy system design. It is instrumental for engineers seeking to align their projects with regional incentives and long-term infrastructure goals in Valencia.</w:t>
      </w:r>
    </w:p>
    <w:bookmarkEnd w:id="25"/>
    <w:bookmarkStart w:id="26" w:name="X8fce89afade8bd0772c7929f0386f59e791b29c"/>
    <w:p>
      <w:pPr>
        <w:pStyle w:val="Heading3"/>
      </w:pPr>
      <w:r>
        <w:t xml:space="preserve">5. European Green Deal and Spanish Implementation</w:t>
      </w:r>
    </w:p>
    <w:p>
      <w:pPr>
        <w:pStyle w:val="FirstParagraph"/>
      </w:pPr>
      <w:r>
        <w:t xml:space="preserve">European Commission. (2019). The European Green Deal. Brussels: European Commission. &amp; Ministry for the Ecological Transition. (2021). Ley de Cambio Climático y Transición Energética. BOE núm. 182, de 29 de julio de 2021.</w:t>
      </w:r>
    </w:p>
    <w:p>
      <w:pPr>
        <w:pStyle w:val="BodyText"/>
      </w:pPr>
      <w:r>
        <w:t xml:space="preserve">While European and national in scope, these documents directly impact the electrical engineering sector in Valencia. The push for decarbonization drives the modernization of the electrical grid and the electrification of transport. In Valencia, this translates to opportunities in electric vehicle charging infrastructure and industrial efficiency upgrades. This source helps the Electrical Engineer understand the broader regulatory pressures and funding opportunities available for sustainable engineering projects in the region.</w:t>
      </w:r>
    </w:p>
    <w:bookmarkEnd w:id="26"/>
    <w:bookmarkEnd w:id="27"/>
    <w:bookmarkStart w:id="31" w:name="industrial-context-and-technology"/>
    <w:p>
      <w:pPr>
        <w:pStyle w:val="Heading2"/>
      </w:pPr>
      <w:r>
        <w:t xml:space="preserve">Industrial Context and Technology</w:t>
      </w:r>
    </w:p>
    <w:bookmarkStart w:id="28" w:name="the-port-of-valencia-and-automation"/>
    <w:p>
      <w:pPr>
        <w:pStyle w:val="Heading3"/>
      </w:pPr>
      <w:r>
        <w:t xml:space="preserve">6. The Port of Valencia and Automation</w:t>
      </w:r>
    </w:p>
    <w:p>
      <w:pPr>
        <w:pStyle w:val="FirstParagraph"/>
      </w:pPr>
      <w:r>
        <w:t xml:space="preserve">Puerto de Valencia. (2022). Memoria de Actividades 2022. Valencia: Autoridad Portuaria de Valencia.</w:t>
      </w:r>
    </w:p>
    <w:p>
      <w:pPr>
        <w:pStyle w:val="BodyText"/>
      </w:pPr>
      <w:r>
        <w:t xml:space="preserve">The Port of Valencia is one of the largest in the Mediterranean and a hub for automation and logistics. This annual report details the technological advancements and infrastructure projects within the port. For Electrical Engineers, it offers insights into the application of high-voltage systems, automation control, and IoT in a major industrial setting. It serves as a case study for the practical application of electrical engineering principles in a world-class logistical environment located in Valencia.</w:t>
      </w:r>
    </w:p>
    <w:bookmarkEnd w:id="28"/>
    <w:bookmarkStart w:id="29" w:name="Xc4f5e50a9279666885a0bd290863879b08d6240"/>
    <w:p>
      <w:pPr>
        <w:pStyle w:val="Heading3"/>
      </w:pPr>
      <w:r>
        <w:t xml:space="preserve">7. Automotive Industry in the Valencian Community</w:t>
      </w:r>
    </w:p>
    <w:p>
      <w:pPr>
        <w:pStyle w:val="FirstParagraph"/>
      </w:pPr>
      <w:r>
        <w:t xml:space="preserve">Asociación Empresarial de la Industria del Automóvil de la Comunidad Valenciana (AIA). (2023). Informe Sectorial. Valencia: AIA.</w:t>
      </w:r>
    </w:p>
    <w:p>
      <w:pPr>
        <w:pStyle w:val="BodyText"/>
      </w:pPr>
      <w:r>
        <w:t xml:space="preserve">The Valencian Community is a significant center for the automotive industry, hosting major manufacturing plants. This report analyzes the sector's shift towards electric vehicles (EVs) and battery technology. For the Electrical Engineer, this source is critical for understanding the regional demand for expertise in power electronics, battery management systems, and industrial automation. It highlights the specific technical skills and engineering solutions required to support the automotive supply chain in Valencia.</w:t>
      </w:r>
    </w:p>
    <w:bookmarkEnd w:id="29"/>
    <w:bookmarkStart w:id="30" w:name="research-and-development-in-valencia"/>
    <w:p>
      <w:pPr>
        <w:pStyle w:val="Heading3"/>
      </w:pPr>
      <w:r>
        <w:t xml:space="preserve">8. Research and Development in Valencia</w:t>
      </w:r>
    </w:p>
    <w:p>
      <w:pPr>
        <w:pStyle w:val="FirstParagraph"/>
      </w:pPr>
      <w:r>
        <w:t xml:space="preserve">Universitat Politècnica de València (UPV). (2023). Investigación en Ingeniería Eléctrica y Electrónica. Valencia: UPV.</w:t>
      </w:r>
    </w:p>
    <w:p>
      <w:pPr>
        <w:pStyle w:val="BodyText"/>
      </w:pPr>
      <w:r>
        <w:t xml:space="preserve">The Universitat Politècnica de València is a leading institution in engineering education and research in Spain. This resource outlines the current research lines in electrical engineering, including power systems, telecommunications, and control engineering. For professionals, it provides a connection to the academic and innovation ecosystem in Valencia. It is valuable for staying updated on emerging technologies and for identifying potential collaborations between industry and academia in the region.</w:t>
      </w:r>
    </w:p>
    <w:bookmarkEnd w:id="30"/>
    <w:bookmarkEnd w:id="31"/>
    <w:p>
      <w:pPr>
        <w:pStyle w:val="BodyText"/>
      </w:pPr>
      <w:r>
        <w:t xml:space="preserve">Document prepared for informational purposes regarding the Electrical Engineering profession in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Valencia, Spain</dc:title>
  <dc:creator/>
  <dc:language>en</dc:language>
  <cp:keywords/>
  <dcterms:created xsi:type="dcterms:W3CDTF">2026-08-07T00:52:10Z</dcterms:created>
  <dcterms:modified xsi:type="dcterms:W3CDTF">2026-08-07T00:52:10Z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