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Zurich,</w:t>
      </w:r>
      <w:r>
        <w:t xml:space="preserve"> </w:t>
      </w:r>
      <w:r>
        <w:t xml:space="preserve">Switzerland</w:t>
      </w:r>
    </w:p>
    <w:bookmarkStart w:id="24" w:name="Xbcbbbffa082d327813ee96649c5eb8b18f03ebc"/>
    <w:p>
      <w:pPr>
        <w:pStyle w:val="Heading1"/>
      </w:pPr>
      <w:r>
        <w:t xml:space="preserve">Annotated Bibliography: The Role and Landscape of the Electrical Engineer in Zurich, Switzerland</w:t>
      </w:r>
    </w:p>
    <w:p>
      <w:pPr>
        <w:pStyle w:val="FirstParagraph"/>
      </w:pPr>
      <w:r>
        <w:t xml:space="preserve">This annotated bibliography compiles essential resources regarding the professional landscape, technical requirements, and regulatory environment for Electrical Engineers operating within Zurich, Switzerland. The selected sources cover Swiss technical standards (SNV), labor market dynamics in the canton of Zurich, and the specific demands of the region's high-tech industry.</w:t>
      </w:r>
    </w:p>
    <w:bookmarkStart w:id="20" w:name="Xea81d6d7b0f3476e98171894ea2b99cf4907903"/>
    <w:p>
      <w:pPr>
        <w:pStyle w:val="Heading2"/>
      </w:pPr>
      <w:r>
        <w:t xml:space="preserve">Regulatory Framework and Technical Standards</w:t>
      </w:r>
    </w:p>
    <w:p>
      <w:pPr>
        <w:pStyle w:val="FirstParagraph"/>
      </w:pPr>
      <w:r>
        <w:t xml:space="preserve">Swiss Association for Standardization (SNV). (2023).</w:t>
      </w:r>
      <w:r>
        <w:t xml:space="preserve"> </w:t>
      </w:r>
      <w:r>
        <w:rPr>
          <w:iCs/>
          <w:i/>
        </w:rPr>
        <w:t xml:space="preserve">SN 411000 Series: Low Voltage Installations</w:t>
      </w:r>
      <w:r>
        <w:t xml:space="preserve">. Zurich: SNV.</w:t>
      </w:r>
    </w:p>
    <w:p>
      <w:pPr>
        <w:pStyle w:val="BodyText"/>
      </w:pPr>
      <w:r>
        <w:t xml:space="preserve">This comprehensive set of standards defines the technical requirements for low-voltage electrical installations in Switzerland. It covers safety, design, and installation practices that are legally binding for electrical engineers working on residential and commercial projects in Zurich.</w:t>
      </w:r>
    </w:p>
    <w:p>
      <w:pPr>
        <w:pStyle w:val="BodyText"/>
      </w:pPr>
      <w:r>
        <w:t xml:space="preserve">The document is the primary authority for electrical safety in the country. It is highly technical and requires a strong background in electrical theory to interpret correctly.</w:t>
      </w:r>
    </w:p>
    <w:p>
      <w:pPr>
        <w:pStyle w:val="BodyText"/>
      </w:pPr>
      <w:r>
        <w:t xml:space="preserve">For an Electrical Engineer in Zurich, this is mandatory reading. Compliance with SN 411000 is non-negotiable for obtaining building permits and ensuring liability protection. It directly influences daily design work.</w:t>
      </w:r>
    </w:p>
    <w:p>
      <w:pPr>
        <w:pStyle w:val="BodyText"/>
      </w:pPr>
      <w:r>
        <w:t xml:space="preserve">Swissgrid. (2022).</w:t>
      </w:r>
      <w:r>
        <w:t xml:space="preserve"> </w:t>
      </w:r>
      <w:r>
        <w:rPr>
          <w:iCs/>
          <w:i/>
        </w:rPr>
        <w:t xml:space="preserve">Grid Code for the High Voltage Grid</w:t>
      </w:r>
      <w:r>
        <w:t xml:space="preserve">. Baden: Swissgrid.</w:t>
      </w:r>
    </w:p>
    <w:p>
      <w:pPr>
        <w:pStyle w:val="BodyText"/>
      </w:pPr>
      <w:r>
        <w:t xml:space="preserve">Swissgrid, the national transmission system operator, publishes this code to regulate the connection of power plants and large consumers to the high-voltage grid. It details technical specifications for power quality, frequency control, and grid stability.</w:t>
      </w:r>
    </w:p>
    <w:p>
      <w:pPr>
        <w:pStyle w:val="BodyText"/>
      </w:pPr>
      <w:r>
        <w:t xml:space="preserve">This is a critical resource for engineers involved in power systems and renewable energy integration. The language is precise and legally rigorous, reflecting the high reliability standards of the Swiss grid.</w:t>
      </w:r>
    </w:p>
    <w:p>
      <w:pPr>
        <w:pStyle w:val="BodyText"/>
      </w:pPr>
      <w:r>
        <w:t xml:space="preserve">Zurich is a hub for energy technology. Engineers working on grid integration projects, particularly with solar and wind energy in the canton, must adhere to these codes to ensure seamless connection to the national infrastructure.</w:t>
      </w:r>
    </w:p>
    <w:bookmarkEnd w:id="20"/>
    <w:bookmarkStart w:id="21" w:name="professional-practice-and-labor-market"/>
    <w:p>
      <w:pPr>
        <w:pStyle w:val="Heading2"/>
      </w:pPr>
      <w:r>
        <w:t xml:space="preserve">Professional Practice and Labor Market</w:t>
      </w:r>
    </w:p>
    <w:p>
      <w:pPr>
        <w:pStyle w:val="FirstParagraph"/>
      </w:pPr>
      <w:r>
        <w:t xml:space="preserve">Swiss Society of Engineers and Architects (SIA). (2023).</w:t>
      </w:r>
      <w:r>
        <w:t xml:space="preserve"> </w:t>
      </w:r>
      <w:r>
        <w:rPr>
          <w:iCs/>
          <w:i/>
        </w:rPr>
        <w:t xml:space="preserve">Professional Guidelines for Electrical Engineering Services</w:t>
      </w:r>
      <w:r>
        <w:t xml:space="preserve">. Zurich: SIA.</w:t>
      </w:r>
    </w:p>
    <w:p>
      <w:pPr>
        <w:pStyle w:val="BodyText"/>
      </w:pPr>
      <w:r>
        <w:t xml:space="preserve">The SIA provides guidelines on professional conduct, service scopes, and fee structures for engineers in Switzerland. This document outlines the expectations for Electrical Engineers regarding project management, documentation, and client relations.</w:t>
      </w:r>
    </w:p>
    <w:p>
      <w:pPr>
        <w:pStyle w:val="BodyText"/>
      </w:pPr>
      <w:r>
        <w:t xml:space="preserve">This source is invaluable for understanding the business side of engineering in Switzerland. It is written in a clear, professional tone and is widely respected by firms in Zurich.</w:t>
      </w:r>
    </w:p>
    <w:p>
      <w:pPr>
        <w:pStyle w:val="BodyText"/>
      </w:pPr>
      <w:r>
        <w:t xml:space="preserve">For an Electrical Engineer establishing a practice or working in a consultancy in Zurich, this document ensures alignment with local professional norms. It helps navigate the specific contractual expectations of Swiss clients.</w:t>
      </w:r>
    </w:p>
    <w:p>
      <w:pPr>
        <w:pStyle w:val="BodyText"/>
      </w:pPr>
      <w:r>
        <w:t xml:space="preserve">State Secretariat for Migration (SEM). (2023).</w:t>
      </w:r>
      <w:r>
        <w:t xml:space="preserve"> </w:t>
      </w:r>
      <w:r>
        <w:rPr>
          <w:iCs/>
          <w:i/>
        </w:rPr>
        <w:t xml:space="preserve">Permit Regulations for Skilled Workers in Switzerland</w:t>
      </w:r>
      <w:r>
        <w:t xml:space="preserve">. Bern: SEM.</w:t>
      </w:r>
    </w:p>
    <w:p>
      <w:pPr>
        <w:pStyle w:val="BodyText"/>
      </w:pPr>
      <w:r>
        <w:t xml:space="preserve">This official government publication details the visa and work permit requirements for non-Swiss/EFTA nationals seeking employment in Switzerland. It includes specific criteria for highly skilled professionals, such as engineers.</w:t>
      </w:r>
    </w:p>
    <w:p>
      <w:pPr>
        <w:pStyle w:val="BodyText"/>
      </w:pPr>
      <w:r>
        <w:t xml:space="preserve">The information is factual, up-to-date, and legally binding. It is essential for international candidates but can be complex due to the distinction between EU/EFTA and third-country nationals.</w:t>
      </w:r>
    </w:p>
    <w:p>
      <w:pPr>
        <w:pStyle w:val="BodyText"/>
      </w:pPr>
      <w:r>
        <w:t xml:space="preserve">Zurich attracts many international Electrical Engineers. Understanding these regulations is crucial for securing employment, as the permit process is a significant factor in hiring decisions for foreign talent.</w:t>
      </w:r>
    </w:p>
    <w:bookmarkEnd w:id="21"/>
    <w:bookmarkStart w:id="22" w:name="industry-trends-and-innovation-in-zurich"/>
    <w:p>
      <w:pPr>
        <w:pStyle w:val="Heading2"/>
      </w:pPr>
      <w:r>
        <w:t xml:space="preserve">Industry Trends and Innovation in Zurich</w:t>
      </w:r>
    </w:p>
    <w:p>
      <w:pPr>
        <w:pStyle w:val="FirstParagraph"/>
      </w:pPr>
      <w:r>
        <w:t xml:space="preserve">ETH Zurich. (2023).</w:t>
      </w:r>
      <w:r>
        <w:t xml:space="preserve"> </w:t>
      </w:r>
      <w:r>
        <w:rPr>
          <w:iCs/>
          <w:i/>
        </w:rPr>
        <w:t xml:space="preserve">Annual Report: Power Electronics and Energy Systems Research</w:t>
      </w:r>
      <w:r>
        <w:t xml:space="preserve">. Zurich: ETH Zurich.</w:t>
      </w:r>
    </w:p>
    <w:p>
      <w:pPr>
        <w:pStyle w:val="BodyText"/>
      </w:pPr>
      <w:r>
        <w:t xml:space="preserve">This report highlights cutting-edge research in power electronics, smart grids, and sustainable energy systems conducted at ETH Zurich. It showcases the technological advancements driving the local engineering sector.</w:t>
      </w:r>
    </w:p>
    <w:p>
      <w:pPr>
        <w:pStyle w:val="BodyText"/>
      </w:pPr>
      <w:r>
        <w:t xml:space="preserve">As a leading global technical university, ETH Zurich's publications are authoritative and forward-looking. The content is academically rigorous but highly relevant to industry applications.</w:t>
      </w:r>
    </w:p>
    <w:p>
      <w:pPr>
        <w:pStyle w:val="BodyText"/>
      </w:pPr>
      <w:r>
        <w:t xml:space="preserve">Zurich's engineering industry is closely linked to ETH research. Electrical Engineers in the region must stay informed about these trends to remain competitive, especially in fields like electric mobility and smart building technologies.</w:t>
      </w:r>
    </w:p>
    <w:p>
      <w:pPr>
        <w:pStyle w:val="BodyText"/>
      </w:pPr>
      <w:r>
        <w:t xml:space="preserve">Zurich Chamber of Commerce and Industry (ZHK). (2022).</w:t>
      </w:r>
      <w:r>
        <w:t xml:space="preserve"> </w:t>
      </w:r>
      <w:r>
        <w:rPr>
          <w:iCs/>
          <w:i/>
        </w:rPr>
        <w:t xml:space="preserve">Industry Report: Technology and Engineering Sector in Zurich</w:t>
      </w:r>
      <w:r>
        <w:t xml:space="preserve">. Zurich: ZHK.</w:t>
      </w:r>
    </w:p>
    <w:p>
      <w:pPr>
        <w:pStyle w:val="BodyText"/>
      </w:pPr>
      <w:r>
        <w:t xml:space="preserve">This report analyzes the economic performance, employment trends, and future outlook for the technology and engineering sectors in the canton of Zurich. It includes data on demand for specialized skills.</w:t>
      </w:r>
    </w:p>
    <w:p>
      <w:pPr>
        <w:pStyle w:val="BodyText"/>
      </w:pPr>
      <w:r>
        <w:t xml:space="preserve">The report is well-researched and provides a macroeconomic perspective. It is a reliable source for understanding the business environment and job market dynamics.</w:t>
      </w:r>
    </w:p>
    <w:p>
      <w:pPr>
        <w:pStyle w:val="BodyText"/>
      </w:pPr>
      <w:r>
        <w:t xml:space="preserve">For an Electrical Engineer considering a career move or business expansion in Zurich, this report offers critical insights into market demand, salary trends, and the competitive landscape.</w:t>
      </w:r>
    </w:p>
    <w:bookmarkEnd w:id="22"/>
    <w:bookmarkStart w:id="23" w:name="X3cf1c1e11cbb30d68d55c7592af8dee126870b7"/>
    <w:p>
      <w:pPr>
        <w:pStyle w:val="Heading2"/>
      </w:pPr>
      <w:r>
        <w:t xml:space="preserve">Environmental and Sustainability Standards</w:t>
      </w:r>
    </w:p>
    <w:p>
      <w:pPr>
        <w:pStyle w:val="FirstParagraph"/>
      </w:pPr>
      <w:r>
        <w:t xml:space="preserve">Swiss Federal Office of Energy (SFOE). (2023).</w:t>
      </w:r>
      <w:r>
        <w:t xml:space="preserve"> </w:t>
      </w:r>
      <w:r>
        <w:rPr>
          <w:iCs/>
          <w:i/>
        </w:rPr>
        <w:t xml:space="preserve">Minergie Standards for Energy-Efficient Buildings</w:t>
      </w:r>
      <w:r>
        <w:t xml:space="preserve">. Bern: SFOE.</w:t>
      </w:r>
    </w:p>
    <w:p>
      <w:pPr>
        <w:pStyle w:val="BodyText"/>
      </w:pPr>
      <w:r>
        <w:t xml:space="preserve">Minergie is a Swiss quality label for energy-efficient buildings. This document outlines the technical requirements for electrical systems, heating, and insulation to achieve certification.</w:t>
      </w:r>
    </w:p>
    <w:p>
      <w:pPr>
        <w:pStyle w:val="BodyText"/>
      </w:pPr>
      <w:r>
        <w:t xml:space="preserve">The standards are detailed and practical, focusing on real-world energy savings. They are widely adopted in Switzerland and are a key consideration in modern construction.</w:t>
      </w:r>
    </w:p>
    <w:p>
      <w:pPr>
        <w:pStyle w:val="BodyText"/>
      </w:pPr>
      <w:r>
        <w:t xml:space="preserve">In Zurich, where sustainability is a priority, Electrical Engineers must design systems that meet Minergie standards. This affects choices in lighting, HVAC control, and renewable energy integration.</w:t>
      </w:r>
    </w:p>
    <w:p>
      <w:pPr>
        <w:pStyle w:val="BodyText"/>
      </w:pPr>
      <w:r>
        <w:t xml:space="preserve">Swiss Confederation. (2021).</w:t>
      </w:r>
      <w:r>
        <w:t xml:space="preserve"> </w:t>
      </w:r>
      <w:r>
        <w:rPr>
          <w:iCs/>
          <w:i/>
        </w:rPr>
        <w:t xml:space="preserve">CO2 Act and Ordinance: Measures for the Reduction of Greenhouse Gas Emissions</w:t>
      </w:r>
      <w:r>
        <w:t xml:space="preserve">. Bern: Federal Chancellery.</w:t>
      </w:r>
    </w:p>
    <w:p>
      <w:pPr>
        <w:pStyle w:val="BodyText"/>
      </w:pPr>
      <w:r>
        <w:t xml:space="preserve">This legislation sets targets for reducing CO2 emissions in Switzerland, including specific measures for the energy and transport sectors. It impacts how electrical infrastructure is planned and operated.</w:t>
      </w:r>
    </w:p>
    <w:p>
      <w:pPr>
        <w:pStyle w:val="BodyText"/>
      </w:pPr>
      <w:r>
        <w:t xml:space="preserve">As a legal document, it is authoritative and binding. It provides the regulatory backdrop for many engineering decisions related to energy efficiency and emissions.</w:t>
      </w:r>
    </w:p>
    <w:p>
      <w:pPr>
        <w:pStyle w:val="BodyText"/>
      </w:pPr>
      <w:r>
        <w:t xml:space="preserve">Electrical Engineers in Zurich must design systems that comply with these national goals. This includes optimizing energy use in industrial facilities and supporting the transition to electric vehicles.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Zurich, Switzerland</dc:title>
  <dc:creator/>
  <dc:language>en</dc:language>
  <cp:keywords/>
  <dcterms:created xsi:type="dcterms:W3CDTF">2026-08-07T16:50:12Z</dcterms:created>
  <dcterms:modified xsi:type="dcterms:W3CDTF">2026-08-07T16:50:12Z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