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Santiago,</w:t>
      </w:r>
      <w:r>
        <w:t xml:space="preserve"> </w:t>
      </w:r>
      <w:r>
        <w:t xml:space="preserve">Chile</w:t>
      </w:r>
    </w:p>
    <w:bookmarkStart w:id="25" w:name="Xece7749d5501b586fcafdcc3c2584c8c065e0ed"/>
    <w:p>
      <w:pPr>
        <w:pStyle w:val="Heading1"/>
      </w:pPr>
      <w:r>
        <w:t xml:space="preserve">Annotated Bibliography: Electrical Engineering and Safety Standards for Electricians in Santiago, Chile</w:t>
      </w:r>
    </w:p>
    <w:p>
      <w:pPr>
        <w:pStyle w:val="FirstParagraph"/>
      </w:pPr>
      <w:r>
        <w:t xml:space="preserve">The role of the electrician in Santiago, Chile, is governed by a complex interplay of national regulations, international standards, and the specific environmental conditions of the capital region. This annotated bibliography compiles essential resources regarding the National Electrical Code of Chile (NCh Elec 4/1), safety protocols, and the technical requirements for residential and commercial installations in the Santiago Metropolitan Region. These sources are critical for professionals ensuring compliance with the Superintendencia de Electricidad y Combustibles (SEC) and maintaining high safety standards in a rapidly urbanizing environment.</w:t>
      </w:r>
    </w:p>
    <w:bookmarkStart w:id="20" w:name="regulatory-framework-and-national-codes"/>
    <w:p>
      <w:pPr>
        <w:pStyle w:val="Heading2"/>
      </w:pPr>
      <w:r>
        <w:t xml:space="preserve">Regulatory Framework and National Codes</w:t>
      </w:r>
    </w:p>
    <w:p>
      <w:pPr>
        <w:pStyle w:val="FirstParagraph"/>
      </w:pPr>
      <w:r>
        <w:t xml:space="preserve">Instituto Nacional de Normalización (INN). (2018). NCh Elec 4/1 OF 2018: Instalaciones Eléctricas en Edificios (Electrical Installations in Buildings). Santiago, Chile: INN.</w:t>
      </w:r>
    </w:p>
    <w:p>
      <w:pPr>
        <w:pStyle w:val="BodyText"/>
      </w:pPr>
      <w:r>
        <w:t xml:space="preserve">This document is the cornerstone of electrical practice in Chile. It establishes the mandatory technical requirements for electrical installations in buildings, including those in Santiago. For an electrician working in the capital, this code dictates wiring methods, grounding systems, and circuit protection. The 2018 edition introduces stricter requirements for energy efficiency and safety, which are particularly relevant given the high density of residential buildings in Santiago. Compliance with NCh Elec 4/1 is not optional; it is a legal requirement enforced by the SEC. This source is indispensable for understanding the baseline legal obligations for any electrical work in the region.</w:t>
      </w:r>
    </w:p>
    <w:p>
      <w:pPr>
        <w:pStyle w:val="BodyText"/>
      </w:pPr>
      <w:r>
        <w:t xml:space="preserve">Superintendencia de Electricidad y Combustibles (SEC). (2020). Reglamento de Seguridad Eléctrica (Electrical Safety Regulation). Santiago, Chile: SEC.</w:t>
      </w:r>
    </w:p>
    <w:p>
      <w:pPr>
        <w:pStyle w:val="BodyText"/>
      </w:pPr>
      <w:r>
        <w:t xml:space="preserve">The SEC is the regulatory body overseeing electrical safety in Chile. This regulation outlines the administrative and technical procedures electricians must follow to obtain permits and certifications for installations in Santiago. It details the responsibilities of the "Instalador Eléctrico" (Electrical Installer) and the "Fiscalizador" (Inspector). For professionals in Santiago, this document is crucial for navigating the bureaucratic landscape, ensuring that installations are legally recognized and insured. It also addresses penalties for non-compliance, highlighting the importance of adhering to national standards in a city with strict urban planning laws.</w:t>
      </w:r>
    </w:p>
    <w:bookmarkEnd w:id="20"/>
    <w:bookmarkStart w:id="21" w:name="technical-standards-and-safety-protocols"/>
    <w:p>
      <w:pPr>
        <w:pStyle w:val="Heading2"/>
      </w:pPr>
      <w:r>
        <w:t xml:space="preserve">Technical Standards and Safety Protocols</w:t>
      </w:r>
    </w:p>
    <w:p>
      <w:pPr>
        <w:pStyle w:val="FirstParagraph"/>
      </w:pPr>
      <w:r>
        <w:t xml:space="preserve">International Electrotechnical Commission (IEC). (2019). IEC 60364: Low-voltage electrical installations. Geneva, Switzerland: IEC.</w:t>
      </w:r>
    </w:p>
    <w:p>
      <w:pPr>
        <w:pStyle w:val="BodyText"/>
      </w:pPr>
      <w:r>
        <w:t xml:space="preserve">While Chile has its own national code, the NCh Elec 4/1 is heavily influenced by IEC standards. This international standard provides a comprehensive framework for low-voltage electrical installations. For electricians in Santiago working on modern commercial projects or international developments, familiarity with IEC 60364 is essential. It offers detailed guidance on protection against electric shock, thermal effects, and overcurrent. Understanding this standard allows Chilean electricians to align their practices with global best practices, which is increasingly important in Santiago's growing tech and industrial sectors.</w:t>
      </w:r>
    </w:p>
    <w:p>
      <w:pPr>
        <w:pStyle w:val="BodyText"/>
      </w:pPr>
      <w:r>
        <w:t xml:space="preserve">National Fire Protection Association (NFPA). (2021). NFPA 70E: Standard for Electrical Safety in the Workplace. Quincy, MA: NFPA.</w:t>
      </w:r>
    </w:p>
    <w:p>
      <w:pPr>
        <w:pStyle w:val="BodyText"/>
      </w:pPr>
      <w:r>
        <w:t xml:space="preserve">Although NFPA standards are American, NFPA 70E is widely referenced in Chile for occupational health and safety, particularly in industrial zones of Santiago such as San Bernardo or Maipú. This standard focuses on protecting workers from electrical hazards like arc flashes and shocks. For electricians in Chile, adopting NFPA 70E principles enhances workplace safety beyond the minimum legal requirements. It provides practical guidelines for risk assessment, personal protective equipment (PPE), and safe work practices, which are critical in a region with a strong emphasis on occupational safety regulations.</w:t>
      </w:r>
    </w:p>
    <w:bookmarkEnd w:id="21"/>
    <w:bookmarkStart w:id="22" w:name="X14a6563c47542bdcdf3d67ddf3cc1b93f04c5a5"/>
    <w:p>
      <w:pPr>
        <w:pStyle w:val="Heading2"/>
      </w:pPr>
      <w:r>
        <w:t xml:space="preserve">Environmental and Regional Considerations</w:t>
      </w:r>
    </w:p>
    <w:p>
      <w:pPr>
        <w:pStyle w:val="FirstParagraph"/>
      </w:pPr>
      <w:r>
        <w:t xml:space="preserve">Ministerio de Energía (Ministry of Energy). (2022). Plan Nacional de Energía Renovable (National Renewable Energy Plan). Santiago, Chile: Ministry of Energy.</w:t>
      </w:r>
    </w:p>
    <w:p>
      <w:pPr>
        <w:pStyle w:val="BodyText"/>
      </w:pPr>
      <w:r>
        <w:t xml:space="preserve">Chile is a global leader in renewable energy, and Santiago is at the forefront of this transition. This document outlines the national strategy for integrating solar, wind, and other renewable sources into the grid. For electricians in Santiago, this means a growing demand for skills in photovoltaic (PV) system installation and maintenance. The plan highlights incentives for residential solar installations, which are common in Santiago's suburbs. Understanding this policy framework helps electricians anticipate market trends and adapt their services to meet the increasing demand for green energy solutions in the capital.</w:t>
      </w:r>
    </w:p>
    <w:p>
      <w:pPr>
        <w:pStyle w:val="BodyText"/>
      </w:pPr>
      <w:r>
        <w:t xml:space="preserve">Universidad de Chile, Facultad de Ingeniería. (2021). Impacto del Clima de Santiago en las Instalaciones Eléctricas Residenciales (Impact of Santiago's Climate on Residential Electrical Installations). Santiago, Chile: University of Chile Press.</w:t>
      </w:r>
    </w:p>
    <w:p>
      <w:pPr>
        <w:pStyle w:val="BodyText"/>
      </w:pPr>
      <w:r>
        <w:t xml:space="preserve">Santiago's unique climate, characterized by dry summers, cold winters, and occasional extreme weather events, poses specific challenges for electrical installations. This academic study analyzes how temperature fluctuations and air quality affect the performance and safety of electrical systems. It provides valuable insights for electricians on selecting appropriate materials, ensuring proper ventilation, and protecting equipment from environmental stressors. This source is particularly useful for professionals working in older neighborhoods where infrastructure may be vulnerable to climate-related degradation.</w:t>
      </w:r>
    </w:p>
    <w:bookmarkEnd w:id="22"/>
    <w:bookmarkStart w:id="23" w:name="professional-development-and-education"/>
    <w:p>
      <w:pPr>
        <w:pStyle w:val="Heading2"/>
      </w:pPr>
      <w:r>
        <w:t xml:space="preserve">Professional Development and Education</w:t>
      </w:r>
    </w:p>
    <w:p>
      <w:pPr>
        <w:pStyle w:val="FirstParagraph"/>
      </w:pPr>
      <w:r>
        <w:t xml:space="preserve">Colegio de Electricistas de Chile. (2023). Guía de Buenas Prácticas para Electricistas en Zonas Urbanas (Guide of Best Practices for Electricians in Urban Areas). Santiago, Chile: Colegio de Electricistas.</w:t>
      </w:r>
    </w:p>
    <w:p>
      <w:pPr>
        <w:pStyle w:val="BodyText"/>
      </w:pPr>
      <w:r>
        <w:t xml:space="preserve">This guide, published by the professional association for electricians in Chile, offers practical advice tailored to urban environments like Santiago. It covers topics such as customer communication, project management, and ethical considerations. For electricians navigating the competitive market of Santiago, this resource provides a roadmap for professional excellence. It emphasizes the importance of continuous education and adherence to ethical standards, which are crucial for building trust and reputation in a densely populated city.</w:t>
      </w:r>
    </w:p>
    <w:p>
      <w:pPr>
        <w:pStyle w:val="BodyText"/>
      </w:pPr>
      <w:r>
        <w:t xml:space="preserve">Instituto Profesional DuocUC. (2022). Manual de Instalaciones Eléctricas para la Región Metropolitana (Manual of Electrical Installations for the Metropolitan Region). Santiago, Chile: DuocUC Publications.</w:t>
      </w:r>
    </w:p>
    <w:p>
      <w:pPr>
        <w:pStyle w:val="BodyText"/>
      </w:pPr>
      <w:r>
        <w:t xml:space="preserve">This educational manual is designed for students and professionals in the Santiago Metropolitan Region. It provides a comprehensive overview of electrical installation techniques, with a focus on local regulations and common practices. The manual includes case studies from real projects in Santiago, making it a highly relevant resource for electricians seeking to refine their technical skills. It also covers emerging technologies and trends, ensuring that readers stay updated with the latest developments in the field.</w:t>
      </w:r>
    </w:p>
    <w:bookmarkEnd w:id="23"/>
    <w:bookmarkStart w:id="24" w:name="conclusion"/>
    <w:p>
      <w:pPr>
        <w:pStyle w:val="Heading2"/>
      </w:pPr>
      <w:r>
        <w:t xml:space="preserve">Conclusion</w:t>
      </w:r>
    </w:p>
    <w:p>
      <w:pPr>
        <w:pStyle w:val="FirstParagraph"/>
      </w:pPr>
      <w:r>
        <w:t xml:space="preserve">This annotated bibliography provides a curated selection of resources essential for electricians working in Santiago, Chile. From national codes and safety regulations to environmental considerations and professional development guides, these sources offer a comprehensive foundation for ensuring safe, compliant, and efficient electrical installations. As Santiago continues to grow and evolve, staying informed through these resources will be critical for electricians aiming to excel in their profession and contribute to the city's sustainable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in Santiago, Chile</dc:title>
  <dc:creator/>
  <dc:language>en</dc:language>
  <cp:keywords/>
  <dcterms:created xsi:type="dcterms:W3CDTF">2026-08-07T11:19:40Z</dcterms:created>
  <dcterms:modified xsi:type="dcterms:W3CDTF">2026-08-07T11:19:40Z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