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Frankfurt,</w:t>
      </w:r>
      <w:r>
        <w:t xml:space="preserve"> </w:t>
      </w:r>
      <w:r>
        <w:t xml:space="preserve">Germany</w:t>
      </w:r>
    </w:p>
    <w:bookmarkStart w:id="23" w:name="X8981f8344291305f21da6598d406a9e74235e13"/>
    <w:p>
      <w:pPr>
        <w:pStyle w:val="Heading1"/>
      </w:pPr>
      <w:r>
        <w:t xml:space="preserve">Annotated Bibliography: The Electrician Profession in Frankfurt, Germany</w:t>
      </w:r>
    </w:p>
    <w:p>
      <w:pPr>
        <w:pStyle w:val="FirstParagraph"/>
      </w:pPr>
      <w:r>
        <w:t xml:space="preserve">This annotated bibliography compiles essential resources regarding the profession of the electrician within the specific context of Frankfurt am Main, Germany. It covers regulatory frameworks, vocational training standards, labor market dynamics, and the technological shifts influencing electrical work in this major European financial and industrial hub.</w:t>
      </w:r>
    </w:p>
    <w:bookmarkStart w:id="20" w:name="introduction"/>
    <w:p>
      <w:pPr>
        <w:pStyle w:val="Heading2"/>
      </w:pPr>
      <w:r>
        <w:t xml:space="preserve">Introduction</w:t>
      </w:r>
    </w:p>
    <w:p>
      <w:pPr>
        <w:pStyle w:val="FirstParagraph"/>
      </w:pPr>
      <w:r>
        <w:t xml:space="preserve">Frankfurt am Main serves as a critical node for infrastructure development in Germany. For electricians, the city presents a unique landscape defined by strict adherence to German technical standards (DIN VDE), a robust apprenticeship system, and a high demand for expertise in smart building technologies and renewable energy integration. The following sources provide a comprehensive overview of the requirements, challenges, and opportunities for electricians operating in this region.</w:t>
      </w:r>
    </w:p>
    <w:bookmarkEnd w:id="20"/>
    <w:bookmarkStart w:id="21" w:name="bibliographic-entries"/>
    <w:p>
      <w:pPr>
        <w:pStyle w:val="Heading2"/>
      </w:pPr>
      <w:r>
        <w:t xml:space="preserve">Bibliographic Entries</w:t>
      </w:r>
    </w:p>
    <w:p>
      <w:pPr>
        <w:pStyle w:val="FirstParagraph"/>
      </w:pPr>
      <w:r>
        <w:t xml:space="preserve">Bundesministerium für Wirtschaft und Klimaschutz (BMWK). (2023).</w:t>
      </w:r>
      <w:r>
        <w:t xml:space="preserve"> </w:t>
      </w:r>
      <w:r>
        <w:rPr>
          <w:iCs/>
          <w:i/>
        </w:rPr>
        <w:t xml:space="preserve">Handwerksgesetz (HwG): Regulations for the Electrical Trade in Germany</w:t>
      </w:r>
      <w:r>
        <w:t xml:space="preserve">. Berlin: Federal Ministry for Economic Affairs and Climate Action.</w:t>
      </w:r>
    </w:p>
    <w:p>
      <w:pPr>
        <w:pStyle w:val="BodyText"/>
      </w:pPr>
      <w:r>
        <w:t xml:space="preserve">This primary legal document outlines the Handwerksordnung (Crafts Code), which governs the electrician profession in Germany. It is crucial for understanding the "Meister" (Master Craftsman) requirement, which is mandatory for anyone wishing to own and operate an electrical business in Frankfurt. The text details the specific entry requirements for the electrical trade, emphasizing the necessity of state-recognized vocational training. For an electrician in Frankfurt, this document is the foundational legal reference for compliance, ensuring that all installations meet national safety standards and that business operations are legally recognized by the local Handwerkskammer (Chamber of Skilled Crafts).</w:t>
      </w:r>
    </w:p>
    <w:p>
      <w:pPr>
        <w:pStyle w:val="BodyText"/>
      </w:pPr>
      <w:r>
        <w:t xml:space="preserve">Handwerkskammer Frankfurt-Rhein-Main. (2024).</w:t>
      </w:r>
      <w:r>
        <w:t xml:space="preserve"> </w:t>
      </w:r>
      <w:r>
        <w:rPr>
          <w:iCs/>
          <w:i/>
        </w:rPr>
        <w:t xml:space="preserve">Market Report: Electrical Engineering and Renewable Energy in the Frankfurt Region</w:t>
      </w:r>
      <w:r>
        <w:t xml:space="preserve">. Frankfurt am Main: HWK Frankfurt-Rhein-Main.</w:t>
      </w:r>
    </w:p>
    <w:p>
      <w:pPr>
        <w:pStyle w:val="BodyText"/>
      </w:pPr>
      <w:r>
        <w:t xml:space="preserve">Published by the local Chamber of Skilled Crafts, this report provides granular data on the labor market for electricians specifically in Frankfurt and the surrounding Rhein-Main area. It highlights a significant shortage of skilled workers, driven by the city's rapid construction of high-rise residential buildings and the expansion of the financial district's infrastructure. The report analyzes the demand for electricians specializing in photovoltaic systems and heat pump installations, which are heavily subsidized in Hesse. This source is invaluable for understanding the economic viability and high demand for electrical services in Frankfurt, offering insights into salary expectations and employment stability.</w:t>
      </w:r>
    </w:p>
    <w:p>
      <w:pPr>
        <w:pStyle w:val="BodyText"/>
      </w:pPr>
      <w:r>
        <w:t xml:space="preserve">Verband der Elektrotechnik, Elektronik und Informationstechnik (VDE). (2023).</w:t>
      </w:r>
      <w:r>
        <w:t xml:space="preserve"> </w:t>
      </w:r>
      <w:r>
        <w:rPr>
          <w:iCs/>
          <w:i/>
        </w:rPr>
        <w:t xml:space="preserve">VDE 0100 Series: Rules for the Installation of Electrical Equipment</w:t>
      </w:r>
      <w:r>
        <w:t xml:space="preserve">. Frankfurt am Main: VDE Verlag.</w:t>
      </w:r>
    </w:p>
    <w:p>
      <w:pPr>
        <w:pStyle w:val="BodyText"/>
      </w:pPr>
      <w:r>
        <w:t xml:space="preserve">The VDE standards are the technical bible for every electrician in Germany. This specific series details the safety requirements for electrical installations up to 1,000 V AC and 1,500 V DC. In Frankfurt, where building codes are strictly enforced, adherence to VDE 0100 is non-negotiable. The document covers wiring methods, protective devices, and earthing systems. For an electrician working in Frankfurt’s diverse architectural landscape—from historic Altbau apartments to modern glass skyscrapers—this text provides the technical guidelines necessary to ensure installations are safe, legal, and insurable. It is the primary reference for technical competence in the region.</w:t>
      </w:r>
    </w:p>
    <w:p>
      <w:pPr>
        <w:pStyle w:val="BodyText"/>
      </w:pPr>
      <w:r>
        <w:t xml:space="preserve">Zentralverband des Deutschen Handwerks (ZDH). (2022).</w:t>
      </w:r>
      <w:r>
        <w:t xml:space="preserve"> </w:t>
      </w:r>
      <w:r>
        <w:rPr>
          <w:iCs/>
          <w:i/>
        </w:rPr>
        <w:t xml:space="preserve">Vocational Training in the Electrical Trade: The Dual System Model</w:t>
      </w:r>
      <w:r>
        <w:t xml:space="preserve">. Berlin: ZDH Publications.</w:t>
      </w:r>
    </w:p>
    <w:p>
      <w:pPr>
        <w:pStyle w:val="BodyText"/>
      </w:pPr>
      <w:r>
        <w:t xml:space="preserve">This publication explains the "dual system" of vocational training, which is the standard pathway to becoming an electrician in Germany. It details the three-and-a-half-year apprenticeship (Ausbildung) that combines classroom instruction at a vocational school (Berufsschule) with practical training in a company. For Frankfurt, this source is relevant as it outlines the curriculum that local apprentices follow, including modules on automation technology and energy efficiency. Understanding this system is essential for foreign-trained electricians looking to have their qualifications recognized in Frankfurt, as it defines the benchmark for local professional competence.</w:t>
      </w:r>
    </w:p>
    <w:p>
      <w:pPr>
        <w:pStyle w:val="BodyText"/>
      </w:pPr>
      <w:r>
        <w:t xml:space="preserve">Stadt Frankfurt am Main. (2023).</w:t>
      </w:r>
      <w:r>
        <w:t xml:space="preserve"> </w:t>
      </w:r>
      <w:r>
        <w:rPr>
          <w:iCs/>
          <w:i/>
        </w:rPr>
        <w:t xml:space="preserve">Climate Protection Concept 2030: Infrastructure and Building Electrification</w:t>
      </w:r>
      <w:r>
        <w:t xml:space="preserve">. Frankfurt am Main: City Administration of Frankfurt.</w:t>
      </w:r>
    </w:p>
    <w:p>
      <w:pPr>
        <w:pStyle w:val="BodyText"/>
      </w:pPr>
      <w:r>
        <w:t xml:space="preserve">This municipal policy document outlines Frankfurt’s ambitious goals for carbon neutrality by 2030. It places a heavy emphasis on the electrification of heating systems and the expansion of charging infrastructure for electric vehicles. For electricians, this document signals a massive shift in job requirements. It indicates a growing need for professionals who can install wallboxes for EV charging, retrofit buildings with smart metering systems, and integrate solar power into the grid. This source connects the electrician’s daily work to the broader urban planning and environmental goals of Frankfurt, highlighting future-proof career paths.</w:t>
      </w:r>
    </w:p>
    <w:p>
      <w:pPr>
        <w:pStyle w:val="BodyText"/>
      </w:pPr>
      <w:r>
        <w:t xml:space="preserve">Bundesagentur für Arbeit. (2024).</w:t>
      </w:r>
      <w:r>
        <w:t xml:space="preserve"> </w:t>
      </w:r>
      <w:r>
        <w:rPr>
          <w:iCs/>
          <w:i/>
        </w:rPr>
        <w:t xml:space="preserve">Occupational Outlook: Electricians for Energy and Building Technology in Hesse</w:t>
      </w:r>
      <w:r>
        <w:t xml:space="preserve">. Nuremberg: Federal Employment Agency.</w:t>
      </w:r>
    </w:p>
    <w:p>
      <w:pPr>
        <w:pStyle w:val="BodyText"/>
      </w:pPr>
      <w:r>
        <w:t xml:space="preserve">This statistical report from the Federal Employment Agency provides data on job vacancies and unemployment rates for electricians in the state of Hesse, with specific breakdowns for Frankfurt. It reveals that Frankfurt consistently has one of the highest vacancy rates for electricians in the country. The report also discusses the impact of demographic change, noting that many experienced electricians in Frankfurt are retiring, creating opportunities for younger workers. This source is critical for career planning, offering objective data on job security and the competitive advantage held by skilled electricians in the Frankfurt labor market.</w:t>
      </w:r>
    </w:p>
    <w:p>
      <w:pPr>
        <w:pStyle w:val="BodyText"/>
      </w:pPr>
      <w:r>
        <w:t xml:space="preserve">Institut für Arbeitsmarkt- und Berufsforschung (IAB). (2023).</w:t>
      </w:r>
      <w:r>
        <w:t xml:space="preserve"> </w:t>
      </w:r>
      <w:r>
        <w:rPr>
          <w:iCs/>
          <w:i/>
        </w:rPr>
        <w:t xml:space="preserve">Recognition of Foreign Professional Qualifications in the German Electrical Trade</w:t>
      </w:r>
      <w:r>
        <w:t xml:space="preserve">. Nuremberg: IAB Research.</w:t>
      </w:r>
    </w:p>
    <w:p>
      <w:pPr>
        <w:pStyle w:val="BodyText"/>
      </w:pPr>
      <w:r>
        <w:t xml:space="preserve">As Frankfurt is an international city with a diverse workforce, this study is highly relevant. It examines the procedures and challenges faced by electricians trained outside of Germany who wish to work in Frankfurt. The document details the equivalence assessment process conducted by the Handwerkskammer and the potential requirement for adaptation periods or knowledge tests. It provides a realistic overview of the bureaucratic steps necessary for international electricians to practice legally in Frankfurt, making it an essential resource for understanding the inclusivity and regulatory barriers of the local profession.</w:t>
      </w:r>
    </w:p>
    <w:p>
      <w:pPr>
        <w:pStyle w:val="BodyText"/>
      </w:pPr>
      <w:r>
        <w:t xml:space="preserve">Smart City Frankfurt Initiative. (2023).</w:t>
      </w:r>
      <w:r>
        <w:t xml:space="preserve"> </w:t>
      </w:r>
      <w:r>
        <w:rPr>
          <w:iCs/>
          <w:i/>
        </w:rPr>
        <w:t xml:space="preserve">Technical Requirements for Smart Building Infrastructure in the Financial District</w:t>
      </w:r>
      <w:r>
        <w:t xml:space="preserve">. Frankfurt am Main: City Development Agency.</w:t>
      </w:r>
    </w:p>
    <w:p>
      <w:pPr>
        <w:pStyle w:val="BodyText"/>
      </w:pPr>
      <w:r>
        <w:t xml:space="preserve">This technical guideline addresses the specific needs of Frankfurt’s status as a global financial center. It outlines the advanced electrical and IT infrastructure required for "smart buildings," including high-speed data cabling, automated lighting and climate control, and redundant power systems. For electricians working in Frankfurt’s banking sector, this document defines the cutting-edge skills required, such as knowledge of KNX building automation systems and fiber optic installation. It illustrates how the electrician’s role in Frankfurt is evolving from traditional wiring to complex, integrated technical systems management.</w:t>
      </w:r>
    </w:p>
    <w:bookmarkEnd w:id="21"/>
    <w:bookmarkStart w:id="22" w:name="conclusion"/>
    <w:p>
      <w:pPr>
        <w:pStyle w:val="Heading2"/>
      </w:pPr>
      <w:r>
        <w:t xml:space="preserve">Conclusion</w:t>
      </w:r>
    </w:p>
    <w:p>
      <w:pPr>
        <w:pStyle w:val="FirstParagraph"/>
      </w:pPr>
      <w:r>
        <w:t xml:space="preserve">The profession of the electrician in Frankfurt, Germany, is characterized by a rigorous regulatory environment, a strong tradition of vocational training, and a dynamic market driven by urbanization and climate goals. The sources compiled in this annotated bibliography demonstrate that success in this field requires not only technical mastery of VDE standards but also an understanding of local labor laws, municipal climate policies, and the evolving technological demands of a smart city. For practitioners and researchers alike, these documents provide the necessary framework to navigate the complexities of the electrical trade in one of Germany’s most important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Frankfurt, Germany</dc:title>
  <dc:creator/>
  <dc:language>en</dc:language>
  <cp:keywords/>
  <dcterms:created xsi:type="dcterms:W3CDTF">2026-08-07T02:14:27Z</dcterms:created>
  <dcterms:modified xsi:type="dcterms:W3CDTF">2026-08-07T02:14:27Z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