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Munich,</w:t>
      </w:r>
      <w:r>
        <w:t xml:space="preserve"> </w:t>
      </w:r>
      <w:r>
        <w:t xml:space="preserve">Germany</w:t>
      </w:r>
    </w:p>
    <w:bookmarkStart w:id="20" w:name="Xe4279b1c9b17c104807e284af44b6c54c66a248"/>
    <w:p>
      <w:pPr>
        <w:pStyle w:val="Heading1"/>
      </w:pPr>
      <w:r>
        <w:t xml:space="preserve">Annotated Bibliography: The Electrician Profession in Munich, Germany</w:t>
      </w:r>
    </w:p>
    <w:p>
      <w:pPr>
        <w:pStyle w:val="FirstParagraph"/>
      </w:pPr>
      <w:r>
        <w:t xml:space="preserve">A comprehensive review of regulatory frameworks, labor market dynamics, and technical standards for electrical tradespeople in Bavaria's capital.</w:t>
      </w:r>
    </w:p>
    <w:bookmarkEnd w:id="20"/>
    <w:p>
      <w:pPr>
        <w:pStyle w:val="BodyText"/>
      </w:pPr>
      <w:r>
        <w:t xml:space="preserve">The role of the electrician in Munich, Germany, is defined by a rigorous intersection of federal vocational training standards, strict safety regulations, and the specific demands of a rapidly modernizing urban infrastructure. Munich, as a hub for technology and automotive innovation in Bavaria, presents a unique environment for electrical professionals. This annotated bibliography compiles essential resources regarding the</w:t>
      </w:r>
      <w:r>
        <w:t xml:space="preserve"> </w:t>
      </w:r>
      <w:r>
        <w:rPr>
          <w:iCs/>
          <w:i/>
        </w:rPr>
        <w:t xml:space="preserve">Elektriker</w:t>
      </w:r>
      <w:r>
        <w:t xml:space="preserve"> </w:t>
      </w:r>
      <w:r>
        <w:t xml:space="preserve">(electrician) profession, focusing on the legal requirements, the dual education system, and the evolving energy landscape within the city of Munich and the broader German context.</w:t>
      </w:r>
    </w:p>
    <w:bookmarkStart w:id="21" w:name="X42d75e05af9b482a77ef3656965dca633508f36"/>
    <w:p>
      <w:pPr>
        <w:pStyle w:val="Heading2"/>
      </w:pPr>
      <w:r>
        <w:t xml:space="preserve">Regulatory Frameworks and Vocational Training</w:t>
      </w:r>
    </w:p>
    <w:p>
      <w:pPr>
        <w:pStyle w:val="FirstParagraph"/>
      </w:pPr>
      <w:r>
        <w:t xml:space="preserve">Bundesministerium für Wirtschaft und Klimaschutz (BMWK). (2023).</w:t>
      </w:r>
      <w:r>
        <w:t xml:space="preserve"> </w:t>
      </w:r>
      <w:r>
        <w:rPr>
          <w:iCs/>
          <w:i/>
        </w:rPr>
        <w:t xml:space="preserve">Ausbildungsberufe-Katalog: Elektriker/in für Energie- und Gebäudetechnik</w:t>
      </w:r>
      <w:r>
        <w:t xml:space="preserve">. Berlin: Federal Ministry for Economic Affairs and Climate Action.</w:t>
      </w:r>
    </w:p>
    <w:p>
      <w:pPr>
        <w:pStyle w:val="BodyText"/>
      </w:pPr>
      <w:r>
        <w:t xml:space="preserve">This official publication from the Federal Ministry serves as the definitive guide for the vocational training of electricians in Germany. It outlines the standardized curriculum required for the</w:t>
      </w:r>
      <w:r>
        <w:t xml:space="preserve"> </w:t>
      </w:r>
      <w:r>
        <w:rPr>
          <w:iCs/>
          <w:i/>
        </w:rPr>
        <w:t xml:space="preserve">Ausbildung</w:t>
      </w:r>
      <w:r>
        <w:t xml:space="preserve"> </w:t>
      </w:r>
      <w:r>
        <w:t xml:space="preserve">(apprenticeship), which is mandatory for practicing as a qualified electrician in Munich. The document details the three-year training period, which combines theoretical instruction at vocational schools (</w:t>
      </w:r>
      <w:r>
        <w:rPr>
          <w:iCs/>
          <w:i/>
        </w:rPr>
        <w:t xml:space="preserve">Berufsschule</w:t>
      </w:r>
      <w:r>
        <w:t xml:space="preserve">) with practical on-the-job training. For an electrician operating in Munich, this text is critical as it defines the competencies required to handle the complex electrical systems found in Bavaria's dense urban architecture. It emphasizes the dual nature of the training, ensuring that professionals are not only technically proficient but also legally compliant with German labor and safety standards.</w:t>
      </w:r>
    </w:p>
    <w:p>
      <w:pPr>
        <w:pStyle w:val="BodyText"/>
      </w:pPr>
      <w:r>
        <w:t xml:space="preserve">Handwerkskammer München und Oberbayern (HKM). (2024).</w:t>
      </w:r>
      <w:r>
        <w:t xml:space="preserve"> </w:t>
      </w:r>
      <w:r>
        <w:rPr>
          <w:iCs/>
          <w:i/>
        </w:rPr>
        <w:t xml:space="preserve">Handwerksordnung (HwO) and Meisterpflicht Guidelines</w:t>
      </w:r>
      <w:r>
        <w:t xml:space="preserve">. Munich: Chamber of Crafts Munich and Upper Bavaria.</w:t>
      </w:r>
    </w:p>
    <w:p>
      <w:pPr>
        <w:pStyle w:val="BodyText"/>
      </w:pPr>
      <w:r>
        <w:t xml:space="preserve">The Chamber of Crafts Munich and Upper Bavaria (HKM) is the governing body for skilled trades in the region. This resource explains the</w:t>
      </w:r>
      <w:r>
        <w:t xml:space="preserve"> </w:t>
      </w:r>
      <w:r>
        <w:rPr>
          <w:iCs/>
          <w:i/>
        </w:rPr>
        <w:t xml:space="preserve">Handwerksordnung</w:t>
      </w:r>
      <w:r>
        <w:t xml:space="preserve"> </w:t>
      </w:r>
      <w:r>
        <w:t xml:space="preserve">(Crafts Code), specifically the</w:t>
      </w:r>
      <w:r>
        <w:t xml:space="preserve"> </w:t>
      </w:r>
      <w:r>
        <w:rPr>
          <w:iCs/>
          <w:i/>
        </w:rPr>
        <w:t xml:space="preserve">Meisterpflicht</w:t>
      </w:r>
      <w:r>
        <w:t xml:space="preserve"> </w:t>
      </w:r>
      <w:r>
        <w:t xml:space="preserve">(Master Craftsman requirement). In Germany, to run an independent electrical business in Munich, one must typically hold the title of</w:t>
      </w:r>
      <w:r>
        <w:t xml:space="preserve"> </w:t>
      </w:r>
      <w:r>
        <w:rPr>
          <w:iCs/>
          <w:i/>
        </w:rPr>
        <w:t xml:space="preserve">Meister</w:t>
      </w:r>
      <w:r>
        <w:t xml:space="preserve">. This document is vital for understanding the hierarchical structure of the profession. It clarifies that while a journeyman (</w:t>
      </w:r>
      <w:r>
        <w:rPr>
          <w:iCs/>
          <w:i/>
        </w:rPr>
        <w:t xml:space="preserve">Geprüfter Elektriker</w:t>
      </w:r>
      <w:r>
        <w:t xml:space="preserve">) can work under supervision, the legal responsibility for complex installations and business ownership in Munich rests with the Master Electrician. This regulation ensures a high standard of quality and safety in the city's electrical infrastructure.</w:t>
      </w:r>
    </w:p>
    <w:bookmarkEnd w:id="21"/>
    <w:bookmarkStart w:id="22" w:name="Xcf1dc941d5efa6276d6b3270665751cfe54bfa0"/>
    <w:p>
      <w:pPr>
        <w:pStyle w:val="Heading2"/>
      </w:pPr>
      <w:r>
        <w:t xml:space="preserve">Technical Standards and Safety Regulations</w:t>
      </w:r>
    </w:p>
    <w:p>
      <w:pPr>
        <w:pStyle w:val="FirstParagraph"/>
      </w:pPr>
      <w:r>
        <w:t xml:space="preserve">Verband der Elektrotechnik, Elektronik und Informationstechnik (VDE). (2023).</w:t>
      </w:r>
      <w:r>
        <w:t xml:space="preserve"> </w:t>
      </w:r>
      <w:r>
        <w:rPr>
          <w:iCs/>
          <w:i/>
        </w:rPr>
        <w:t xml:space="preserve">VDE 0100: Electrical Installations in Buildings</w:t>
      </w:r>
      <w:r>
        <w:t xml:space="preserve">. Frankfurt: VDE Verlag.</w:t>
      </w:r>
    </w:p>
    <w:p>
      <w:pPr>
        <w:pStyle w:val="BodyText"/>
      </w:pPr>
      <w:r>
        <w:t xml:space="preserve">The VDE standards are the technical bible for electricians in Germany. VDE 0100 is particularly crucial for electricians working in Munich's residential and commercial sectors. It provides the rules for the design, installation, and inspection of electrical systems to ensure safety against electric shock, fire, and thermal effects. Given Munich's mix of historic buildings (</w:t>
      </w:r>
      <w:r>
        <w:rPr>
          <w:iCs/>
          <w:i/>
        </w:rPr>
        <w:t xml:space="preserve">Altbau</w:t>
      </w:r>
      <w:r>
        <w:t xml:space="preserve">) and modern skyscrapers, electricians must navigate these standards carefully to retrofit old infrastructure while meeting modern efficiency requirements. This document is not merely a guideline but is often legally binding in construction contracts and insurance policies within Bavaria.</w:t>
      </w:r>
    </w:p>
    <w:p>
      <w:pPr>
        <w:pStyle w:val="BodyText"/>
      </w:pPr>
      <w:r>
        <w:t xml:space="preserve">Deutsche Gesetzliche Unfallversicherung (DGUV). (2022).</w:t>
      </w:r>
      <w:r>
        <w:t xml:space="preserve"> </w:t>
      </w:r>
      <w:r>
        <w:rPr>
          <w:iCs/>
          <w:i/>
        </w:rPr>
        <w:t xml:space="preserve">DGUV Regulation 3: Electrical Safety</w:t>
      </w:r>
      <w:r>
        <w:t xml:space="preserve">. Berlin: German Social Accident Insurance.</w:t>
      </w:r>
    </w:p>
    <w:p>
      <w:pPr>
        <w:pStyle w:val="BodyText"/>
      </w:pPr>
      <w:r>
        <w:t xml:space="preserve">Safety is paramount in the German electrical trade. This regulation by DGUV outlines the specific safety measures electricians must take to prevent accidents in the workplace. For electricians in Munich, where construction sites are often in densely populated areas, adherence to DGUV Regulation 3 is non-negotiable. It covers risk assessments, the use of personal protective equipment (PPE), and procedures for working on live circuits. This resource is essential for both employers and employees to ensure compliance with German occupational health and safety laws, protecting workers and the public in Munich's dynamic construction environment.</w:t>
      </w:r>
    </w:p>
    <w:bookmarkEnd w:id="22"/>
    <w:bookmarkStart w:id="23" w:name="market-dynamics-and-energy-transition"/>
    <w:p>
      <w:pPr>
        <w:pStyle w:val="Heading2"/>
      </w:pPr>
      <w:r>
        <w:t xml:space="preserve">Market Dynamics and Energy Transition</w:t>
      </w:r>
    </w:p>
    <w:p>
      <w:pPr>
        <w:pStyle w:val="FirstParagraph"/>
      </w:pPr>
      <w:r>
        <w:t xml:space="preserve">Institut für Arbeitsmarkt- und Berufsforschung (IAB). (2023).</w:t>
      </w:r>
      <w:r>
        <w:t xml:space="preserve"> </w:t>
      </w:r>
      <w:r>
        <w:rPr>
          <w:iCs/>
          <w:i/>
        </w:rPr>
        <w:t xml:space="preserve">Occupational Outlook: Skilled Trades in the Munich Metropolitan Region</w:t>
      </w:r>
      <w:r>
        <w:t xml:space="preserve">. Nuremberg: IAB.</w:t>
      </w:r>
    </w:p>
    <w:p>
      <w:pPr>
        <w:pStyle w:val="BodyText"/>
      </w:pPr>
      <w:r>
        <w:t xml:space="preserve">This report provides a data-driven analysis of the labor market for skilled trades in Munich. It highlights a significant shortage of qualified electricians in the region, driven by an aging workforce and high demand for new installations. The document is valuable for understanding the economic opportunities for electricians in Munich. It suggests that professionals with specialized skills in renewable energy and smart home technology are particularly sought after. For anyone considering a career as an electrician in Munich, this report offers insight into salary expectations, job security, and the competitive landscape of the local market.</w:t>
      </w:r>
    </w:p>
    <w:p>
      <w:pPr>
        <w:pStyle w:val="BodyText"/>
      </w:pPr>
      <w:r>
        <w:t xml:space="preserve">Stadt München, Referat für Stadtplanung und Bauordnung. (2023).</w:t>
      </w:r>
      <w:r>
        <w:t xml:space="preserve"> </w:t>
      </w:r>
      <w:r>
        <w:rPr>
          <w:iCs/>
          <w:i/>
        </w:rPr>
        <w:t xml:space="preserve">Munich Climate Protection Program 2030: Energy Efficiency in Buildings</w:t>
      </w:r>
      <w:r>
        <w:t xml:space="preserve">. Munich: City of Munich.</w:t>
      </w:r>
    </w:p>
    <w:p>
      <w:pPr>
        <w:pStyle w:val="BodyText"/>
      </w:pPr>
      <w:r>
        <w:t xml:space="preserve">Munich is a leader in Germany's</w:t>
      </w:r>
      <w:r>
        <w:t xml:space="preserve"> </w:t>
      </w:r>
      <w:r>
        <w:rPr>
          <w:iCs/>
          <w:i/>
        </w:rPr>
        <w:t xml:space="preserve">Energiewende</w:t>
      </w:r>
      <w:r>
        <w:t xml:space="preserve"> </w:t>
      </w:r>
      <w:r>
        <w:t xml:space="preserve">(energy transition). This city-specific document outlines the municipal goals for reducing carbon emissions, with a heavy focus on retrofitting buildings for energy efficiency. For electricians, this translates to a booming market for heat pump installations, solar photovoltaic systems, and energy management systems. The document details the incentives and regulations that electricians must navigate when working on public and private projects in Munich. It underscores the shift from traditional electrical work to a more holistic role in sustainable urban energy management.</w:t>
      </w:r>
    </w:p>
    <w:p>
      <w:pPr>
        <w:pStyle w:val="BodyText"/>
      </w:pPr>
      <w:r>
        <w:t xml:space="preserve">Bundesverband der Energie- und Wasserwirtschaft (BDEW). (2024).</w:t>
      </w:r>
      <w:r>
        <w:t xml:space="preserve"> </w:t>
      </w:r>
      <w:r>
        <w:rPr>
          <w:iCs/>
          <w:i/>
        </w:rPr>
        <w:t xml:space="preserve">Smart Grids and Digitalization in the Energy Sector</w:t>
      </w:r>
      <w:r>
        <w:t xml:space="preserve">. Berlin: BDEW.</w:t>
      </w:r>
    </w:p>
    <w:p>
      <w:pPr>
        <w:pStyle w:val="BodyText"/>
      </w:pPr>
      <w:r>
        <w:t xml:space="preserve">As Munich becomes a testbed for smart city technologies, the role of the electrician is evolving. This publication by the Federal Association of the Energy and Water Industry discusses the integration of digital technologies into the power grid. It is relevant for electricians in Munich who are increasingly required to install and maintain smart meters, electric vehicle charging stations, and IoT-enabled home systems. The document provides a forward-looking perspective on the technical skills needed to remain competitive in Munich's high-tech electrical market, emphasizing the need for continuous professional development.</w:t>
      </w:r>
    </w:p>
    <w:p>
      <w:pPr>
        <w:pStyle w:val="BodyText"/>
      </w:pPr>
      <w:r>
        <w:t xml:space="preserve">Zentralverband des Deutschen Handwerks (ZDH). (2023).</w:t>
      </w:r>
      <w:r>
        <w:t xml:space="preserve"> </w:t>
      </w:r>
      <w:r>
        <w:rPr>
          <w:iCs/>
          <w:i/>
        </w:rPr>
        <w:t xml:space="preserve">International Recognition of Vocational Qualifications in Germany</w:t>
      </w:r>
      <w:r>
        <w:t xml:space="preserve">. Berlin: ZDH.</w:t>
      </w:r>
    </w:p>
    <w:p>
      <w:pPr>
        <w:pStyle w:val="BodyText"/>
      </w:pPr>
      <w:r>
        <w:t xml:space="preserve">Munich is an international city with a diverse workforce. This guide from the Central Association of German Skilled Crafts explains the process for foreign-trained electricians to have their qualifications recognized in Germany. It details the requirements for knowledge tests and adaptation periods. This resource is crucial for international electricians seeking to work in Munich, as it outlines the bureaucratic steps necessary to legally practice the trade. It ensures that the high standards of the German electrical profession are maintained while facilitating the integration of skilled workers from abroad.</w:t>
      </w:r>
    </w:p>
    <w:p>
      <w:pPr>
        <w:pStyle w:val="BodyText"/>
      </w:pPr>
      <w:r>
        <w:t xml:space="preserve">Document generated for informational purposes regarding the Electrician profession in Munich, Germany. All citations refer to standard regulatory and industry bodies.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Munich, Germany</dc:title>
  <dc:creator/>
  <dc:language>en</dc:language>
  <cp:keywords/>
  <dcterms:created xsi:type="dcterms:W3CDTF">2026-08-07T08:05:50Z</dcterms:created>
  <dcterms:modified xsi:type="dcterms:W3CDTF">2026-08-07T08:05:50Z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