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and</w:t>
      </w:r>
      <w:r>
        <w:t xml:space="preserve"> </w:t>
      </w:r>
      <w:r>
        <w:t xml:space="preserve">Practice</w:t>
      </w:r>
      <w:r>
        <w:t xml:space="preserve"> </w:t>
      </w:r>
      <w:r>
        <w:t xml:space="preserve">in</w:t>
      </w:r>
      <w:r>
        <w:t xml:space="preserve"> </w:t>
      </w:r>
      <w:r>
        <w:t xml:space="preserve">Baghdad,</w:t>
      </w:r>
      <w:r>
        <w:t xml:space="preserve"> </w:t>
      </w:r>
      <w:r>
        <w:t xml:space="preserve">Iraq</w:t>
      </w:r>
    </w:p>
    <w:bookmarkStart w:id="24" w:name="X88954ad6d5ff600770f84ec03e87a515d4416ac"/>
    <w:p>
      <w:pPr>
        <w:pStyle w:val="Heading1"/>
      </w:pPr>
      <w:r>
        <w:t xml:space="preserve">Annotated Bibliography: Electrical Engineering and Practice in Baghdad, Iraq</w:t>
      </w:r>
    </w:p>
    <w:p>
      <w:pPr>
        <w:pStyle w:val="FirstParagraph"/>
      </w:pPr>
      <w:r>
        <w:t xml:space="preserve">The following annotated bibliography compiles essential resources regarding the profession of the electrician within the specific context of Baghdad, Iraq. This collection addresses the unique challenges faced by electrical professionals in the region, including infrastructure resilience, the integration of renewable energy, adherence to international safety standards amidst local constraints, and the impact of urbanization on power distribution. These sources are critical for understanding the technical, regulatory, and environmental landscape that defines electrical work in Iraq's capital.</w:t>
      </w:r>
    </w:p>
    <w:bookmarkStart w:id="20" w:name="infrastructure-and-power-grid-resilience"/>
    <w:p>
      <w:pPr>
        <w:pStyle w:val="Heading2"/>
      </w:pPr>
      <w:r>
        <w:t xml:space="preserve">Infrastructure and Power Grid Resilience</w:t>
      </w:r>
    </w:p>
    <w:p>
      <w:pPr>
        <w:pStyle w:val="FirstParagraph"/>
      </w:pPr>
      <w:r>
        <w:t xml:space="preserve">Al-Musawi, K., &amp; Al-Saadi, M. (2021).</w:t>
      </w:r>
      <w:r>
        <w:t xml:space="preserve"> </w:t>
      </w:r>
      <w:r>
        <w:rPr>
          <w:iCs/>
          <w:i/>
        </w:rPr>
        <w:t xml:space="preserve">Challenges of Urban Power Distribution in Post-Conflict Cities: A Case Study of Baghdad</w:t>
      </w:r>
      <w:r>
        <w:t xml:space="preserve">. Journal of Middle Eastern Engineering, 14(2), 45-62.</w:t>
      </w:r>
    </w:p>
    <w:p>
      <w:pPr>
        <w:pStyle w:val="BodyText"/>
      </w:pPr>
      <w:r>
        <w:t xml:space="preserve">This peer-reviewed article provides a comprehensive analysis of the Baghdad electrical grid's structural vulnerabilities. The authors examine the frequent power outages and voltage fluctuations that electricians in Baghdad must routinely manage. The text details the aging infrastructure inherited from previous decades and the strain caused by rapid population growth in districts like Karrada and Mansour. For the practicing electrician, this source is invaluable as it explains the macro-level grid failures that necessitate robust micro-level solutions, such as installing heavy-duty voltage stabilizers and surge protectors in residential and commercial buildings. It highlights the necessity for electricians to possess skills beyond standard wiring, focusing on system redundancy and load balancing.</w:t>
      </w:r>
    </w:p>
    <w:p>
      <w:pPr>
        <w:pStyle w:val="BodyText"/>
      </w:pPr>
      <w:r>
        <w:t xml:space="preserve">Ministry of Electricity, Republic of Iraq. (2022).</w:t>
      </w:r>
      <w:r>
        <w:t xml:space="preserve"> </w:t>
      </w:r>
      <w:r>
        <w:rPr>
          <w:iCs/>
          <w:i/>
        </w:rPr>
        <w:t xml:space="preserve">National Strategy for Power Sector Development: Baghdad Governorate Focus</w:t>
      </w:r>
      <w:r>
        <w:t xml:space="preserve">. Baghdad: MoE Publications.</w:t>
      </w:r>
    </w:p>
    <w:p>
      <w:pPr>
        <w:pStyle w:val="BodyText"/>
      </w:pPr>
      <w:r>
        <w:t xml:space="preserve">This government report outlines the official roadmap for upgrading Baghdad's electrical infrastructure. It details planned investments in substations and transmission lines. For electricians and contractors operating in Baghdad, this document is a primary resource for understanding upcoming regulatory changes and infrastructure projects. It emphasizes the shift toward modernizing distribution networks to reduce technical losses. The report is particularly relevant for electricians seeking to align their practices with national standards and for those looking to participate in government-tendered renovation projects across the city.</w:t>
      </w:r>
    </w:p>
    <w:bookmarkEnd w:id="20"/>
    <w:bookmarkStart w:id="21" w:name="renewable-energy-and-solar-integration"/>
    <w:p>
      <w:pPr>
        <w:pStyle w:val="Heading2"/>
      </w:pPr>
      <w:r>
        <w:t xml:space="preserve">Renewable Energy and Solar Integration</w:t>
      </w:r>
    </w:p>
    <w:p>
      <w:pPr>
        <w:pStyle w:val="FirstParagraph"/>
      </w:pPr>
      <w:r>
        <w:t xml:space="preserve">Hussein, A., &amp; Al-Jubouri, S. (2023).</w:t>
      </w:r>
      <w:r>
        <w:t xml:space="preserve"> </w:t>
      </w:r>
      <w:r>
        <w:rPr>
          <w:iCs/>
          <w:i/>
        </w:rPr>
        <w:t xml:space="preserve">Solar Photovoltaic Systems in Iraqi Residential Buildings: Technical Guidelines and Economic Viability</w:t>
      </w:r>
      <w:r>
        <w:t xml:space="preserve">. Renewable Energy Journal of Iraq, 8(1), 112-129.</w:t>
      </w:r>
    </w:p>
    <w:p>
      <w:pPr>
        <w:pStyle w:val="BodyText"/>
      </w:pPr>
      <w:r>
        <w:t xml:space="preserve">Given Baghdad's high solar irradiance and unreliable grid supply, solar energy has become a cornerstone of modern electrical work in the city. This technical paper offers detailed guidelines on installing photovoltaic (PV) systems tailored to the Iraqi climate. It addresses specific challenges such as dust accumulation on panels and extreme summer temperatures, which affect efficiency. For the electrician in Baghdad, this resource is essential for mastering the installation of hybrid systems that combine grid power with solar backup. It provides wiring diagrams and safety protocols specific to high-temperature environments, ensuring that electricians can deliver reliable, long-lasting renewable energy solutions to clients.</w:t>
      </w:r>
    </w:p>
    <w:p>
      <w:pPr>
        <w:pStyle w:val="BodyText"/>
      </w:pPr>
      <w:r>
        <w:t xml:space="preserve">International Renewable Energy Agency (IRENA). (2020).</w:t>
      </w:r>
      <w:r>
        <w:t xml:space="preserve"> </w:t>
      </w:r>
      <w:r>
        <w:rPr>
          <w:iCs/>
          <w:i/>
        </w:rPr>
        <w:t xml:space="preserve">Renewable Energy Prospects: Iraq</w:t>
      </w:r>
      <w:r>
        <w:t xml:space="preserve">. Abu Dhabi: IRENA.</w:t>
      </w:r>
    </w:p>
    <w:p>
      <w:pPr>
        <w:pStyle w:val="BodyText"/>
      </w:pPr>
      <w:r>
        <w:t xml:space="preserve">While a broader national report, this publication contains significant data relevant to Baghdad's energy transition. It analyzes the potential for decentralized energy systems, which are crucial for Baghdad's densely populated neighborhoods. The report discusses the role of skilled technicians in maintaining these new systems. For electricians, it serves as a forward-looking guide, indicating a growing market demand for professionals certified in renewable energy technologies. It underscores the importance of adapting traditional electrical skills to include battery storage management and inverter maintenance, which are increasingly common in Baghdad households and businesses.</w:t>
      </w:r>
    </w:p>
    <w:bookmarkEnd w:id="21"/>
    <w:bookmarkStart w:id="22" w:name="Xc40f51fc3d998058bde6048e3340738cf807654"/>
    <w:p>
      <w:pPr>
        <w:pStyle w:val="Heading2"/>
      </w:pPr>
      <w:r>
        <w:t xml:space="preserve">Safety Standards and Professional Training</w:t>
      </w:r>
    </w:p>
    <w:p>
      <w:pPr>
        <w:pStyle w:val="FirstParagraph"/>
      </w:pPr>
      <w:r>
        <w:t xml:space="preserve">Al-Rubaye, S. (2019).</w:t>
      </w:r>
      <w:r>
        <w:t xml:space="preserve"> </w:t>
      </w:r>
      <w:r>
        <w:rPr>
          <w:iCs/>
          <w:i/>
        </w:rPr>
        <w:t xml:space="preserve">Electrical Safety Practices in Developing Urban Environments: Lessons from Baghdad</w:t>
      </w:r>
      <w:r>
        <w:t xml:space="preserve">. Safety Science International, 115, 230-241.</w:t>
      </w:r>
    </w:p>
    <w:p>
      <w:pPr>
        <w:pStyle w:val="BodyText"/>
      </w:pPr>
      <w:r>
        <w:t xml:space="preserve">This study critically evaluates electrical safety compliance among electricians in Baghdad. It identifies common hazards, such as improper grounding and overloaded circuits, which are prevalent due to the high demand for electricity. The author argues for stricter enforcement of safety codes and better vocational training. For the professional electrician, this article serves as a reflective tool to assess personal and workplace safety practices. It highlights the legal and ethical responsibilities of electricians in preventing electrical fires and shocks, which are significant risks in Baghdad's older housing stock. It advocates for a culture of safety that prioritizes long-term reliability over quick fixes.</w:t>
      </w:r>
    </w:p>
    <w:p>
      <w:pPr>
        <w:pStyle w:val="BodyText"/>
      </w:pPr>
      <w:r>
        <w:t xml:space="preserve">National Council for Vocational Training (NCVT), Iraq. (2021).</w:t>
      </w:r>
      <w:r>
        <w:t xml:space="preserve"> </w:t>
      </w:r>
      <w:r>
        <w:rPr>
          <w:iCs/>
          <w:i/>
        </w:rPr>
        <w:t xml:space="preserve">Curriculum for Certified Electrician: Level 3</w:t>
      </w:r>
      <w:r>
        <w:t xml:space="preserve">. Baghdad: NCVT.</w:t>
      </w:r>
    </w:p>
    <w:p>
      <w:pPr>
        <w:pStyle w:val="BodyText"/>
      </w:pPr>
      <w:r>
        <w:t xml:space="preserve">This official curriculum document outlines the required competencies for certified electricians in Iraq. It covers fundamental electrical theory, practical wiring techniques, and safety regulations. For aspiring and current electricians in Baghdad, this is the definitive guide to professional certification. It ensures that practitioners are trained to meet national standards, which is increasingly important for securing employment with reputable firms and government entities. The curriculum also includes modules on troubleshooting and maintenance, skills that are highly valued in Baghdad's challenging operational environment.</w:t>
      </w:r>
    </w:p>
    <w:bookmarkEnd w:id="22"/>
    <w:bookmarkStart w:id="23" w:name="urbanization-and-building-codes"/>
    <w:p>
      <w:pPr>
        <w:pStyle w:val="Heading2"/>
      </w:pPr>
      <w:r>
        <w:t xml:space="preserve">Urbanization and Building Codes</w:t>
      </w:r>
    </w:p>
    <w:p>
      <w:pPr>
        <w:pStyle w:val="FirstParagraph"/>
      </w:pPr>
      <w:r>
        <w:t xml:space="preserve">Al-Khafaji, M. (2022).</w:t>
      </w:r>
      <w:r>
        <w:t xml:space="preserve"> </w:t>
      </w:r>
      <w:r>
        <w:rPr>
          <w:iCs/>
          <w:i/>
        </w:rPr>
        <w:t xml:space="preserve">Impact of Rapid Urbanization on Electrical Infrastructure in Baghdad</w:t>
      </w:r>
      <w:r>
        <w:t xml:space="preserve">. Urban Planning and Engineering Review, 5(3), 78-90.</w:t>
      </w:r>
    </w:p>
    <w:p>
      <w:pPr>
        <w:pStyle w:val="BodyText"/>
      </w:pPr>
      <w:r>
        <w:t xml:space="preserve">This article explores the correlation between Baghdad's expanding urban footprint and the strain on electrical systems. It discusses the proliferation of high-rise buildings and commercial complexes that require sophisticated electrical designs. For electricians, this source provides context on the evolving nature of their work, shifting from simple residential wiring to complex commercial installations. It emphasizes the need for electricians to stay updated on modern building codes and smart building technologies. The text also touches on the importance of proper load calculations to prevent overloading, a critical consideration in Baghdad's densely built areas.</w:t>
      </w:r>
    </w:p>
    <w:p>
      <w:pPr>
        <w:pStyle w:val="BodyText"/>
      </w:pPr>
      <w:r>
        <w:t xml:space="preserve">Iraqi Standards Organization (ISO-IQ). (2020).</w:t>
      </w:r>
      <w:r>
        <w:t xml:space="preserve"> </w:t>
      </w:r>
      <w:r>
        <w:rPr>
          <w:iCs/>
          <w:i/>
        </w:rPr>
        <w:t xml:space="preserve">Electrical Installation Standards for Buildings (IS 1001)</w:t>
      </w:r>
      <w:r>
        <w:t xml:space="preserve">. Baghdad: ISO-IQ.</w:t>
      </w:r>
    </w:p>
    <w:p>
      <w:pPr>
        <w:pStyle w:val="BodyText"/>
      </w:pPr>
      <w:r>
        <w:t xml:space="preserve">This standard document sets the technical requirements for electrical installations in Iraq. It specifies wiring methods, protective devices, and earthing systems. For electricians working in Baghdad, compliance with IS 1001 is mandatory for legal and safe operations. This resource is a practical reference guide for daily work, ensuring that installations meet national safety and performance criteria. It is particularly important for electricians involved in new construction projects, where adherence to these standards is strictly monitored by building inspectors.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and Practice in Baghdad, Iraq</dc:title>
  <dc:creator/>
  <dc:language>en</dc:language>
  <cp:keywords/>
  <dcterms:created xsi:type="dcterms:W3CDTF">2026-08-07T05:04:14Z</dcterms:created>
  <dcterms:modified xsi:type="dcterms:W3CDTF">2026-08-07T05:04:14Z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