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Casablanca,</w:t>
      </w:r>
      <w:r>
        <w:t xml:space="preserve"> </w:t>
      </w:r>
      <w:r>
        <w:t xml:space="preserve">Morocco</w:t>
      </w:r>
    </w:p>
    <w:bookmarkStart w:id="24" w:name="X764458c57ae845e28c247a848a02a67909154fe"/>
    <w:p>
      <w:pPr>
        <w:pStyle w:val="Heading1"/>
      </w:pPr>
      <w:r>
        <w:t xml:space="preserve">Annotated Bibliography: Electrical Standards, Safety, and Professional Practices for Electricians in Casablanca, Morocco</w:t>
      </w:r>
    </w:p>
    <w:p>
      <w:pPr>
        <w:pStyle w:val="FirstParagraph"/>
      </w:pPr>
      <w:r>
        <w:t xml:space="preserve">This annotated bibliography compiles essential resources regarding electrical engineering standards, safety regulations, and professional practices specifically relevant to electricians operating within the urban environment of Casablanca, Morocco. The selection focuses on the transition from legacy systems to modern Moroccan standards (NM), the impact of the local climate on electrical infrastructure, and the regulatory frameworks governing the profession in the region.</w:t>
      </w:r>
    </w:p>
    <w:bookmarkStart w:id="20" w:name="X56202a100232f04a36aa84c6fb692f8f155f648"/>
    <w:p>
      <w:pPr>
        <w:pStyle w:val="Heading2"/>
      </w:pPr>
      <w:r>
        <w:t xml:space="preserve">Regulatory Frameworks and National Standards</w:t>
      </w:r>
    </w:p>
    <w:p>
      <w:pPr>
        <w:pStyle w:val="FirstParagraph"/>
      </w:pPr>
      <w:r>
        <w:t xml:space="preserve">Association Marocaine de Normalisation (AMN). (2018). NM 03.2.001: Electrical Installations in Buildings. Rabat: AMN Publications.</w:t>
      </w:r>
    </w:p>
    <w:p>
      <w:pPr>
        <w:pStyle w:val="BodyText"/>
      </w:pPr>
      <w:r>
        <w:t xml:space="preserve">This document is the cornerstone of electrical work in Morocco. It outlines the mandatory technical specifications for low-voltage electrical installations in residential and commercial buildings. For an electrician in Casablanca, this text is critical as it dictates wiring methods, protection devices, and earthing requirements. The standard aligns closely with international IEC norms but includes specific adaptations for Moroccan grid characteristics. Adherence to NM 03.2.001 is often required for obtaining occupancy permits in new developments in Casablanca’s expanding districts, such as Hay Hassani or Ain Diab.</w:t>
      </w:r>
    </w:p>
    <w:p>
      <w:pPr>
        <w:pStyle w:val="BodyText"/>
      </w:pPr>
      <w:r>
        <w:t xml:space="preserve">Office National de l'Electricité et de l'Eau Potable (ONEE). (2020). Technical Conditions for Connection to the Public Distribution Network. Casablanca: ONEE Distribution.</w:t>
      </w:r>
    </w:p>
    <w:p>
      <w:pPr>
        <w:pStyle w:val="BodyText"/>
      </w:pPr>
      <w:r>
        <w:t xml:space="preserve">ONEE is the state-owned utility provider responsible for electricity distribution in Morocco. This technical manual details the requirements for connecting new electrical loads to the grid. For electricians working on commercial projects or high-consumption residential units in Casablanca, understanding these connection conditions is vital. The document covers meter placement, load balancing, and safety interlocks. It is particularly relevant given the frequent grid upgrades occurring in Casablanca to support increased industrial and residential demand.</w:t>
      </w:r>
    </w:p>
    <w:p>
      <w:pPr>
        <w:pStyle w:val="BodyText"/>
      </w:pPr>
      <w:r>
        <w:t xml:space="preserve">Ministry of Energy Transition and Sustainable Development. (2019). Decree No. 2-19-488 on the Regulation of Electrical Installation Professions. Official Bulletin of the Kingdom of Morocco.</w:t>
      </w:r>
    </w:p>
    <w:p>
      <w:pPr>
        <w:pStyle w:val="BodyText"/>
      </w:pPr>
      <w:r>
        <w:t xml:space="preserve">This legal decree formalizes the qualifications and responsibilities of electrical professionals in Morocco. It distinguishes between different levels of electrician certification and defines the scope of work permitted for each level. For practitioners in Casablanca, this document is essential for legal compliance. It addresses liability issues and mandates specific safety training. The regulation aims to reduce accidents caused by unqualified labor, a significant concern in the rapidly growing construction sector of the city.</w:t>
      </w:r>
    </w:p>
    <w:bookmarkEnd w:id="20"/>
    <w:bookmarkStart w:id="21" w:name="safety-and-environmental-considerations"/>
    <w:p>
      <w:pPr>
        <w:pStyle w:val="Heading2"/>
      </w:pPr>
      <w:r>
        <w:t xml:space="preserve">Safety and Environmental Considerations</w:t>
      </w:r>
    </w:p>
    <w:p>
      <w:pPr>
        <w:pStyle w:val="FirstParagraph"/>
      </w:pPr>
      <w:r>
        <w:t xml:space="preserve">International Electrotechnical Commission (IEC). (2017). IEC 60364-5-54: Selection and Erection of Electrical Equipment – Earthing Arrangements and Protective Conductors. Geneva: IEC.</w:t>
      </w:r>
    </w:p>
    <w:p>
      <w:pPr>
        <w:pStyle w:val="BodyText"/>
      </w:pPr>
      <w:r>
        <w:t xml:space="preserve">While international in scope, this standard is widely referenced by Moroccan engineers and electricians, particularly in Casablanca’s coastal zones. The document provides detailed guidance on earthing systems, which are crucial for preventing electric shock and equipment damage. In Casablanca, where soil salinity near the Atlantic coast can affect grounding resistance, applying the principles of IEC 60364-5-54 is necessary to ensure effective earthing. This resource helps electricians design robust safety systems that comply with both local expectations and global best practices.</w:t>
      </w:r>
    </w:p>
    <w:p>
      <w:pPr>
        <w:pStyle w:val="BodyText"/>
      </w:pPr>
      <w:r>
        <w:t xml:space="preserve">World Health Organization (WHO). (2018). Guidelines for Indoor Air Quality: Electrical Appliances and Ventilation. Geneva: WHO Press.</w:t>
      </w:r>
    </w:p>
    <w:p>
      <w:pPr>
        <w:pStyle w:val="BodyText"/>
      </w:pPr>
      <w:r>
        <w:t xml:space="preserve">Although primarily focused on health, this report has implications for electricians installing HVAC and electrical systems in Casablanca’s densely populated apartments. The document discusses the heat output of electrical appliances and the need for adequate ventilation. In older Casablanca neighborhoods with poor insulation, improper electrical load management can exacerbate indoor heat and air quality issues. Electricians can use this information to advise clients on energy-efficient installations that mitigate thermal discomfort during the hot Moroccan summers.</w:t>
      </w:r>
    </w:p>
    <w:bookmarkEnd w:id="21"/>
    <w:bookmarkStart w:id="22" w:name="Xded55278d4610f45d5f0744929447b8f6351789"/>
    <w:p>
      <w:pPr>
        <w:pStyle w:val="Heading2"/>
      </w:pPr>
      <w:r>
        <w:t xml:space="preserve">Energy Efficiency and Renewable Integration</w:t>
      </w:r>
    </w:p>
    <w:p>
      <w:pPr>
        <w:pStyle w:val="FirstParagraph"/>
      </w:pPr>
      <w:r>
        <w:t xml:space="preserve">Moroccan Agency for Energy Efficiency (AMEE). (2021). Guide to Energy Efficiency in Residential Buildings. Rabat: AMEE.</w:t>
      </w:r>
    </w:p>
    <w:p>
      <w:pPr>
        <w:pStyle w:val="BodyText"/>
      </w:pPr>
      <w:r>
        <w:t xml:space="preserve">This guide promotes energy-saving practices in Moroccan homes, including the use of efficient lighting, smart meters, and optimized wiring. For electricians in Casablanca, this resource is increasingly important as clients become more conscious of electricity costs. The guide provides practical recommendations for reducing energy waste, which aligns with national goals for sustainability. It also touches on the integration of solar water heaters, a common feature in Casablanca households, offering technical advice on safe electrical connections for these systems.</w:t>
      </w:r>
    </w:p>
    <w:p>
      <w:pPr>
        <w:pStyle w:val="BodyText"/>
      </w:pPr>
      <w:r>
        <w:t xml:space="preserve">Solar Energy Center (CSE). (2022). Technical Manual for Photovoltaic Installations in Morocco. Ouarzazate: CSE.</w:t>
      </w:r>
    </w:p>
    <w:p>
      <w:pPr>
        <w:pStyle w:val="BodyText"/>
      </w:pPr>
      <w:r>
        <w:t xml:space="preserve">As solar energy adoption grows in Morocco, this manual is a key reference for electricians expanding their skills into renewable energy. It covers the design, installation, and maintenance of photovoltaic systems tailored to Moroccan conditions. In Casablanca, where rooftop solar is becoming popular for both residential and commercial buildings, this document provides essential guidance on inverter selection, battery storage, and grid-tied systems. It ensures that electricians can safely integrate solar power with existing electrical infrastructure.</w:t>
      </w:r>
    </w:p>
    <w:bookmarkEnd w:id="22"/>
    <w:bookmarkStart w:id="23" w:name="urban-infrastructure-and-maintenance"/>
    <w:p>
      <w:pPr>
        <w:pStyle w:val="Heading2"/>
      </w:pPr>
      <w:r>
        <w:t xml:space="preserve">Urban Infrastructure and Maintenance</w:t>
      </w:r>
    </w:p>
    <w:p>
      <w:pPr>
        <w:pStyle w:val="FirstParagraph"/>
      </w:pPr>
      <w:r>
        <w:t xml:space="preserve">Casablanca Urban Planning Agency (APUR-Casa). (2020). Urban Development Plan: Infrastructure Requirements. Casablanca: APUR-Casa.</w:t>
      </w:r>
    </w:p>
    <w:p>
      <w:pPr>
        <w:pStyle w:val="BodyText"/>
      </w:pPr>
      <w:r>
        <w:t xml:space="preserve">This planning document outlines the infrastructure needs for Casablanca’s future growth, including electrical grid expansion. For electricians involved in large-scale projects, understanding these plans helps anticipate changes in local regulations and technical requirements. The document highlights areas designated for high-density development, where electrical load management will be critical. It also emphasizes the need for modern, resilient electrical systems to support smart city initiatives in Casablanca.</w:t>
      </w:r>
    </w:p>
    <w:p>
      <w:pPr>
        <w:pStyle w:val="BodyText"/>
      </w:pPr>
      <w:r>
        <w:t xml:space="preserve">National Institute of Standards and Technology (NIST). (2019). Electrical Safety in Aging Infrastructure. Gaithersburg: NIST.</w:t>
      </w:r>
    </w:p>
    <w:p>
      <w:pPr>
        <w:pStyle w:val="BodyText"/>
      </w:pPr>
      <w:r>
        <w:t xml:space="preserve">While focused on the United States, this report offers valuable insights applicable to Casablanca’s older neighborhoods. Many parts of central Casablanca have aging electrical infrastructure that poses safety risks. The document discusses methods for assessing and upgrading old wiring, which is relevant for electricians performing retrofit work. It provides case studies and technical solutions for mitigating fire hazards and electrical failures in legacy systems, making it a useful reference for maintaining safety in historic urban areas.</w:t>
      </w:r>
    </w:p>
    <w:p>
      <w:pPr>
        <w:pStyle w:val="BodyText"/>
      </w:pPr>
      <w:r>
        <w:t xml:space="preserve">This bibliography provides a comprehensive foundation for electricians in Casablanca to navigate the technical, legal, and environmental aspects of their profession. By consulting these resources, professionals can ensure their work meets the highest standards of safety, efficiency, and compliance within the Moroccan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Casablanca, Morocco</dc:title>
  <dc:creator/>
  <dc:language>en</dc:language>
  <cp:keywords/>
  <dcterms:created xsi:type="dcterms:W3CDTF">2026-08-06T23:01:30Z</dcterms:created>
  <dcterms:modified xsi:type="dcterms:W3CDTF">2026-08-06T23:01:30Z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