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Manila,</w:t>
      </w:r>
      <w:r>
        <w:t xml:space="preserve"> </w:t>
      </w:r>
      <w:r>
        <w:t xml:space="preserve">Philippines</w:t>
      </w:r>
    </w:p>
    <w:bookmarkStart w:id="20" w:name="X5373703744b56a98e6e2f6efe602b75ff2f692d"/>
    <w:p>
      <w:pPr>
        <w:pStyle w:val="Heading1"/>
      </w:pPr>
      <w:r>
        <w:t xml:space="preserve">Annotated Bibliography: The Electrician Profession in Manila, Philippines</w:t>
      </w:r>
    </w:p>
    <w:p>
      <w:pPr>
        <w:pStyle w:val="FirstParagraph"/>
      </w:pPr>
      <w:r>
        <w:t xml:space="preserve">A comprehensive review of regulatory frameworks, safety standards, and industry trends affecting electrical workers in the National Capital Region.</w:t>
      </w:r>
    </w:p>
    <w:bookmarkEnd w:id="20"/>
    <w:p>
      <w:pPr>
        <w:pStyle w:val="BodyText"/>
      </w:pPr>
      <w:r>
        <w:t xml:space="preserve">The role of the electrician in Manila, Philippines, is critical to the functioning of one of the world's most densely populated urban centers. This annotated bibliography compiles essential resources regarding the legal requirements, technical standards, and professional challenges faced by electrical workers in the region. The following entries cover the Philippine Electrical Code, Department of Labor and Employment (DOLE) regulations, and the impact of rapid urbanization on electrical infrastructure.</w:t>
      </w:r>
    </w:p>
    <w:bookmarkStart w:id="24" w:name="X1d7f5ed2346d89dd3db376f3fecadea6b93c67c"/>
    <w:p>
      <w:pPr>
        <w:pStyle w:val="Heading2"/>
      </w:pPr>
      <w:r>
        <w:t xml:space="preserve">Regulatory Frameworks and Legal Requirements</w:t>
      </w:r>
    </w:p>
    <w:bookmarkStart w:id="21" w:name="the-philippine-electrical-code-pec"/>
    <w:p>
      <w:pPr>
        <w:pStyle w:val="Heading3"/>
      </w:pPr>
      <w:r>
        <w:t xml:space="preserve">1. The Philippine Electrical Code (PEC)</w:t>
      </w:r>
    </w:p>
    <w:p>
      <w:pPr>
        <w:pStyle w:val="FirstParagraph"/>
      </w:pPr>
      <w:r>
        <w:t xml:space="preserve">Department of Trade and Industry (DTI). (2017).</w:t>
      </w:r>
      <w:r>
        <w:t xml:space="preserve"> </w:t>
      </w:r>
      <w:r>
        <w:rPr>
          <w:iCs/>
          <w:i/>
        </w:rPr>
        <w:t xml:space="preserve">The Philippine Electrical Code (PEC) 2017 Edition</w:t>
      </w:r>
      <w:r>
        <w:t xml:space="preserve">. Quezon City: DTI Bureau of Product Standards.</w:t>
      </w:r>
    </w:p>
    <w:p>
      <w:pPr>
        <w:pStyle w:val="BodyText"/>
      </w:pPr>
      <w:r>
        <w:t xml:space="preserve">This document serves as the primary technical standard for all electrical installations in the Philippines, including residential, commercial, and industrial projects in Manila. The 2017 edition updates previous versions to align more closely with international standards while addressing local environmental conditions, such as high humidity and typhoon risks. For electricians in Manila, compliance with the PEC is not optional; it is a legal mandate enforced by local government units (LGUs). This source is vital for understanding grounding requirements, load calculations, and safety protocols specific to the Philippine context. It provides the technical backbone for the licensure examination administered by the Professional Regulation Commission (PRC).</w:t>
      </w:r>
    </w:p>
    <w:bookmarkEnd w:id="21"/>
    <w:bookmarkStart w:id="22" w:name="X576c811778b9feb3594c311873b59a0b7fe8562"/>
    <w:p>
      <w:pPr>
        <w:pStyle w:val="Heading3"/>
      </w:pPr>
      <w:r>
        <w:t xml:space="preserve">2. Republic Act No. 7920 (The New Electrical Engineering Law)</w:t>
      </w:r>
    </w:p>
    <w:p>
      <w:pPr>
        <w:pStyle w:val="FirstParagraph"/>
      </w:pPr>
      <w:r>
        <w:t xml:space="preserve">Congress of the Philippines. (1995).</w:t>
      </w:r>
      <w:r>
        <w:t xml:space="preserve"> </w:t>
      </w:r>
      <w:r>
        <w:rPr>
          <w:iCs/>
          <w:i/>
        </w:rPr>
        <w:t xml:space="preserve">Republic Act No. 7920: An Act Regulating the Practice of Electrical Engineering in the Philippines</w:t>
      </w:r>
      <w:r>
        <w:t xml:space="preserve">. Manila: Official Gazette.</w:t>
      </w:r>
    </w:p>
    <w:p>
      <w:pPr>
        <w:pStyle w:val="BodyText"/>
      </w:pPr>
      <w:r>
        <w:t xml:space="preserve">This law defines the scope of practice for electrical engineers and master electricians in the Philippines. It is crucial for distinguishing between the roles of a licensed Master Electrician and a Journeyman Electrician. In Manila, where construction projects are frequent, this act mandates that all electrical installations must be supervised by a licensed professional. The document outlines the penalties for unlicensed practice, which is a significant issue in informal settlements. For any electrician operating in the National Capital Region (NCR), this law provides the legal framework for professional identity, liability, and career progression. It emphasizes the necessity of licensure to ensure public safety in a high-density urban environment.</w:t>
      </w:r>
    </w:p>
    <w:bookmarkEnd w:id="22"/>
    <w:bookmarkStart w:id="23" w:name="dole-department-order-no.-198-18"/>
    <w:p>
      <w:pPr>
        <w:pStyle w:val="Heading3"/>
      </w:pPr>
      <w:r>
        <w:t xml:space="preserve">3. DOLE Department Order No. 198-18</w:t>
      </w:r>
    </w:p>
    <w:p>
      <w:pPr>
        <w:pStyle w:val="FirstParagraph"/>
      </w:pPr>
      <w:r>
        <w:t xml:space="preserve">Department of Labor and Employment (DOLE). (2018).</w:t>
      </w:r>
      <w:r>
        <w:t xml:space="preserve"> </w:t>
      </w:r>
      <w:r>
        <w:rPr>
          <w:iCs/>
          <w:i/>
        </w:rPr>
        <w:t xml:space="preserve">Department Order No. 198-18: Implementing Rules and Regulations on the Occupational Safety and Health Standards for Construction Projects</w:t>
      </w:r>
      <w:r>
        <w:t xml:space="preserve">. Manila: DOLE.</w:t>
      </w:r>
    </w:p>
    <w:p>
      <w:pPr>
        <w:pStyle w:val="BodyText"/>
      </w:pPr>
      <w:r>
        <w:t xml:space="preserve">This order specifically addresses the safety conditions for workers in the construction industry, with dedicated sections for electrical safety. Given the prevalence of construction in Manila, this document is essential for electricians working on site. It details requirements for lockout/tagout procedures, personal protective equipment (PPE), and the handling of live circuits. The order reflects the government's effort to reduce workplace accidents, which are statistically high in the Philippine construction sector. It serves as a practical guide for site supervisors and electricians to maintain compliance with national labor laws while working in the complex infrastructure of Manila.</w:t>
      </w:r>
    </w:p>
    <w:bookmarkEnd w:id="23"/>
    <w:bookmarkEnd w:id="24"/>
    <w:bookmarkStart w:id="30" w:name="industry-trends-and-urban-challenges"/>
    <w:p>
      <w:pPr>
        <w:pStyle w:val="Heading2"/>
      </w:pPr>
      <w:r>
        <w:t xml:space="preserve">Industry Trends and Urban Challenges</w:t>
      </w:r>
    </w:p>
    <w:bookmarkStart w:id="25" w:name="X5f52549a40c0d96d4679cbf8e63660f64c42f79"/>
    <w:p>
      <w:pPr>
        <w:pStyle w:val="Heading3"/>
      </w:pPr>
      <w:r>
        <w:t xml:space="preserve">4. Energy Efficiency in the Philippine Built Environment</w:t>
      </w:r>
    </w:p>
    <w:p>
      <w:pPr>
        <w:pStyle w:val="FirstParagraph"/>
      </w:pPr>
      <w:r>
        <w:t xml:space="preserve">Asian Development Bank (ADB). (2020).</w:t>
      </w:r>
      <w:r>
        <w:t xml:space="preserve"> </w:t>
      </w:r>
      <w:r>
        <w:rPr>
          <w:iCs/>
          <w:i/>
        </w:rPr>
        <w:t xml:space="preserve">Energy Efficiency in the Philippine Built Environment: Opportunities and Challenges</w:t>
      </w:r>
      <w:r>
        <w:t xml:space="preserve">. Manila: ADB Publications.</w:t>
      </w:r>
    </w:p>
    <w:p>
      <w:pPr>
        <w:pStyle w:val="BodyText"/>
      </w:pPr>
      <w:r>
        <w:t xml:space="preserve">This report analyzes the potential for energy savings in Philippine buildings, highlighting the role of electricians in implementing energy-efficient technologies. As Manila faces increasing electricity costs and power supply challenges, the demand for electricians skilled in LED lighting, smart metering, and HVAC optimization is growing. The document provides data on the economic benefits of retrofitting older buildings in the NCR. It suggests that the electrician profession in Manila is evolving from simple installation and repair to energy management. This source is valuable for understanding the future market demands and the need for continuous professional development among electrical workers in the capital.</w:t>
      </w:r>
    </w:p>
    <w:bookmarkEnd w:id="25"/>
    <w:bookmarkStart w:id="26" w:name="X4679bb0f5d94ec1bc5e6516efac4372bd1df480"/>
    <w:p>
      <w:pPr>
        <w:pStyle w:val="Heading3"/>
      </w:pPr>
      <w:r>
        <w:t xml:space="preserve">5. Informal Settlements and Electrical Safety</w:t>
      </w:r>
    </w:p>
    <w:p>
      <w:pPr>
        <w:pStyle w:val="FirstParagraph"/>
      </w:pPr>
      <w:r>
        <w:t xml:space="preserve">National Housing Authority (NHA). (2019).</w:t>
      </w:r>
      <w:r>
        <w:t xml:space="preserve"> </w:t>
      </w:r>
      <w:r>
        <w:rPr>
          <w:iCs/>
          <w:i/>
        </w:rPr>
        <w:t xml:space="preserve">Electrification Programs in Informal Settlements: Safety and Access</w:t>
      </w:r>
      <w:r>
        <w:t xml:space="preserve">. Quezon City: NHA Technical Division.</w:t>
      </w:r>
    </w:p>
    <w:p>
      <w:pPr>
        <w:pStyle w:val="BodyText"/>
      </w:pPr>
      <w:r>
        <w:t xml:space="preserve">This technical paper addresses the unique challenges of providing safe electricity to informal settlements (slums) in Metro Manila. It discusses the prevalence of illegal connections ("jumpering") and the associated fire hazards. The document outlines government initiatives to formalize these connections and the role of licensed electricians in upgrading these dangerous infrastructures. It is a critical resource for understanding the social dimension of the electrician's work in the Philippines. It highlights the tension between the need for affordable power and the strict safety standards mandated by the PEC, offering insights into community-based electrification projects in Manila.</w:t>
      </w:r>
    </w:p>
    <w:bookmarkEnd w:id="26"/>
    <w:bookmarkStart w:id="27" w:name="X4e770a40bf319f95f0dbf58535e029e12eaa3ee"/>
    <w:p>
      <w:pPr>
        <w:pStyle w:val="Heading3"/>
      </w:pPr>
      <w:r>
        <w:t xml:space="preserve">6. Renewable Energy Integration in Urban Areas</w:t>
      </w:r>
    </w:p>
    <w:p>
      <w:pPr>
        <w:pStyle w:val="FirstParagraph"/>
      </w:pPr>
      <w:r>
        <w:t xml:space="preserve">Department of Energy (DOE). (2021).</w:t>
      </w:r>
      <w:r>
        <w:t xml:space="preserve"> </w:t>
      </w:r>
      <w:r>
        <w:rPr>
          <w:iCs/>
          <w:i/>
        </w:rPr>
        <w:t xml:space="preserve">Philippine Renewable Energy Roadmap: Urban Solar Applications</w:t>
      </w:r>
      <w:r>
        <w:t xml:space="preserve">. Manila: DOE Renewable Energy Management Bureau.</w:t>
      </w:r>
    </w:p>
    <w:p>
      <w:pPr>
        <w:pStyle w:val="BodyText"/>
      </w:pPr>
      <w:r>
        <w:t xml:space="preserve">This roadmap outlines the government's strategy for integrating solar power into urban grids, with specific references to Manila's high-rise buildings and commercial centers. It discusses the technical requirements for rooftop solar installations and the need for electricians trained in photovoltaic (PV) systems. As the Philippines pushes for a greener energy mix, this document indicates a shift in the skill set required for electricians in the capital. It serves as a forward-looking resource for professionals wishing to specialize in renewable energy installations, a growing sector in the Philippine market.</w:t>
      </w:r>
    </w:p>
    <w:bookmarkEnd w:id="27"/>
    <w:bookmarkStart w:id="28" w:name="Xefd5ffa3ad9d32528b93eeed8dd1282c54adb01"/>
    <w:p>
      <w:pPr>
        <w:pStyle w:val="Heading3"/>
      </w:pPr>
      <w:r>
        <w:t xml:space="preserve">7. The Impact of Typhoons on Electrical Infrastructure</w:t>
      </w:r>
    </w:p>
    <w:p>
      <w:pPr>
        <w:pStyle w:val="FirstParagraph"/>
      </w:pPr>
      <w:r>
        <w:t xml:space="preserve">Manila Electric Company (Meralco). (2022).</w:t>
      </w:r>
      <w:r>
        <w:t xml:space="preserve"> </w:t>
      </w:r>
      <w:r>
        <w:rPr>
          <w:iCs/>
          <w:i/>
        </w:rPr>
        <w:t xml:space="preserve">Resilience and Recovery: Strengthening the Grid Against Climate Change</w:t>
      </w:r>
      <w:r>
        <w:t xml:space="preserve">. Manila: Meralco Corporate Communications.</w:t>
      </w:r>
    </w:p>
    <w:p>
      <w:pPr>
        <w:pStyle w:val="BodyText"/>
      </w:pPr>
      <w:r>
        <w:t xml:space="preserve">This corporate report details the measures taken by the primary power distributor in Manila to withstand typhoons and floods. It includes sections on undergrounding power lines and reinforcing poles, which directly impacts the work of electricians. The document highlights the increasing importance of disaster preparedness and rapid response skills for electrical workers in the Philippines. It provides a realistic view of the environmental challenges electricians face in Manila, emphasizing the need for robust installation techniques and emergency repair capabilities. This source is essential for understanding the operational realities of the profession in a climate-vulnerable region.</w:t>
      </w:r>
    </w:p>
    <w:bookmarkEnd w:id="28"/>
    <w:bookmarkStart w:id="29" w:name="vocational-training-and-tesda-standards"/>
    <w:p>
      <w:pPr>
        <w:pStyle w:val="Heading3"/>
      </w:pPr>
      <w:r>
        <w:t xml:space="preserve">8. Vocational Training and TESDA Standards</w:t>
      </w:r>
    </w:p>
    <w:p>
      <w:pPr>
        <w:pStyle w:val="FirstParagraph"/>
      </w:pPr>
      <w:r>
        <w:t xml:space="preserve">Technical Education and Skills Development Authority (TESDA). (2020).</w:t>
      </w:r>
      <w:r>
        <w:t xml:space="preserve"> </w:t>
      </w:r>
      <w:r>
        <w:rPr>
          <w:iCs/>
          <w:i/>
        </w:rPr>
        <w:t xml:space="preserve">Training Regulations for Electrician NC II</w:t>
      </w:r>
      <w:r>
        <w:t xml:space="preserve">. Pasig City: TESDA.</w:t>
      </w:r>
    </w:p>
    <w:p>
      <w:pPr>
        <w:pStyle w:val="BodyText"/>
      </w:pPr>
      <w:r>
        <w:t xml:space="preserve">This document outlines the competency standards for the National Certificate Level II (NC II) for electricians, the most common qualification for technical workers in the Philippines. It details the specific skills required, such as wiring, troubleshooting, and safety compliance, which are taught in vocational schools across Manila. For employers and workers alike, this source defines the baseline of professional competence. It is crucial for understanding the entry-level requirements of the profession and the government's role in standardizing technical education. The document ensures that electricians in Manila possess the fundamental skills necessary to work safely and effectively in the local market.</w:t>
      </w:r>
    </w:p>
    <w:bookmarkEnd w:id="29"/>
    <w:bookmarkEnd w:id="30"/>
    <w:p>
      <w:pPr>
        <w:pStyle w:val="BodyText"/>
      </w:pPr>
      <w:r>
        <w:t xml:space="preserve">© 2023 Annotated Bibliography on Electrician Profession in Manila.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Manila, Philippines</dc:title>
  <dc:creator/>
  <dc:language>en</dc:language>
  <cp:keywords/>
  <dcterms:created xsi:type="dcterms:W3CDTF">2026-08-07T10:37:51Z</dcterms:created>
  <dcterms:modified xsi:type="dcterms:W3CDTF">2026-08-07T10:37:51Z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