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and</w:t>
      </w:r>
      <w:r>
        <w:t xml:space="preserve"> </w:t>
      </w:r>
      <w:r>
        <w:t xml:space="preserve">Safety</w:t>
      </w:r>
      <w:r>
        <w:t xml:space="preserve"> </w:t>
      </w:r>
      <w:r>
        <w:t xml:space="preserve">Standards</w:t>
      </w:r>
      <w:r>
        <w:t xml:space="preserve"> </w:t>
      </w:r>
      <w:r>
        <w:t xml:space="preserve">in</w:t>
      </w:r>
      <w:r>
        <w:t xml:space="preserve"> </w:t>
      </w:r>
      <w:r>
        <w:t xml:space="preserve">Moscow,</w:t>
      </w:r>
      <w:r>
        <w:t xml:space="preserve"> </w:t>
      </w:r>
      <w:r>
        <w:t xml:space="preserve">Russia</w:t>
      </w:r>
    </w:p>
    <w:bookmarkStart w:id="24" w:name="X6a2fbc9a09b7f1ff1d3cb8f0aa9552d9b885ffd"/>
    <w:p>
      <w:pPr>
        <w:pStyle w:val="Heading1"/>
      </w:pPr>
      <w:r>
        <w:t xml:space="preserve">Annotated Bibliography: Electrical Engineering and Safety Standards in Moscow, Russia</w:t>
      </w:r>
    </w:p>
    <w:p>
      <w:pPr>
        <w:pStyle w:val="FirstParagraph"/>
      </w:pPr>
      <w:r>
        <w:t xml:space="preserve">The following annotated bibliography compiles essential resources regarding the profession of the electrician within the specific regulatory, climatic, and infrastructural context of Moscow, Russia. This collection addresses the unique challenges faced by electrical professionals in the Russian Federation, including the transition from Soviet-era standards (GOST) to modern European norms, the specific requirements of the Russian Fire Safety Code, and the technical demands of Moscow's dense urban environment. These sources are critical for understanding the legal obligations, technical specifications, and safety protocols required for electrical work in the Russian capital.</w:t>
      </w:r>
    </w:p>
    <w:bookmarkStart w:id="20" w:name="regulatory-framework-and-legal-standards"/>
    <w:p>
      <w:pPr>
        <w:pStyle w:val="Heading2"/>
      </w:pPr>
      <w:r>
        <w:t xml:space="preserve">Regulatory Framework and Legal Standards</w:t>
      </w:r>
    </w:p>
    <w:p>
      <w:pPr>
        <w:pStyle w:val="FirstParagraph"/>
      </w:pPr>
      <w:r>
        <w:t xml:space="preserve">Ministry of Energy of the Russian Federation. (2023).</w:t>
      </w:r>
      <w:r>
        <w:t xml:space="preserve"> </w:t>
      </w:r>
      <w:r>
        <w:rPr>
          <w:iCs/>
          <w:i/>
        </w:rPr>
        <w:t xml:space="preserve">Rules for Technical Operation of Consumer Electrical Installations (PTEEP)</w:t>
      </w:r>
      <w:r>
        <w:t xml:space="preserve">. Moscow: Rosstandart.</w:t>
      </w:r>
    </w:p>
    <w:p>
      <w:pPr>
        <w:pStyle w:val="BodyText"/>
      </w:pPr>
      <w:r>
        <w:t xml:space="preserve">This document serves as the primary regulatory framework governing the operation and maintenance of electrical installations in Russia. For an electrician working in Moscow, compliance with PTEEP is not optional but a legal mandate. The text details the responsibilities of facility owners and maintenance personnel regarding the inspection, testing, and repair of electrical systems. It is particularly relevant for professionals managing the complex electrical grids of Moscow's high-rise residential buildings and commercial centers. The document outlines specific voltage requirements, grounding protocols, and documentation standards that differ significantly from Western counterparts. Understanding PTEEP is essential for avoiding legal liability and ensuring the continuous power supply required by Moscow's critical infrastructure.</w:t>
      </w:r>
    </w:p>
    <w:p>
      <w:pPr>
        <w:pStyle w:val="BodyText"/>
      </w:pPr>
      <w:r>
        <w:t xml:space="preserve">Government of the Russian Federation. (2021).</w:t>
      </w:r>
      <w:r>
        <w:t xml:space="preserve"> </w:t>
      </w:r>
      <w:r>
        <w:rPr>
          <w:iCs/>
          <w:i/>
        </w:rPr>
        <w:t xml:space="preserve">SP 256.1325800.2016: Electrical Installations of Buildings and Structures. Rules for Design</w:t>
      </w:r>
      <w:r>
        <w:t xml:space="preserve">. Moscow: Ministry of Construction and Housing and Utilities.</w:t>
      </w:r>
    </w:p>
    <w:p>
      <w:pPr>
        <w:pStyle w:val="BodyText"/>
      </w:pPr>
      <w:r>
        <w:t xml:space="preserve">Known as SP 256, this code represents the modernization of electrical design standards in Russia, moving away from older Soviet-era norms toward more energy-efficient and safety-conscious practices. For electricians and engineers in Moscow, this document is vital for new construction projects and major renovations. It addresses the specific needs of urban environments, including the integration of smart metering systems and the reinforcement of electrical networks in densely populated areas. The code provides detailed guidelines on cable selection, circuit protection, and load calculations that account for the high energy consumption typical of Moscow's climate and lifestyle. Adherence to SP 256 ensures that electrical installations meet current safety expectations and are compatible with the city's evolving energy grid.</w:t>
      </w:r>
    </w:p>
    <w:bookmarkEnd w:id="20"/>
    <w:bookmarkStart w:id="21" w:name="safety-protocols-and-fire-prevention"/>
    <w:p>
      <w:pPr>
        <w:pStyle w:val="Heading2"/>
      </w:pPr>
      <w:r>
        <w:t xml:space="preserve">Safety Protocols and Fire Prevention</w:t>
      </w:r>
    </w:p>
    <w:p>
      <w:pPr>
        <w:pStyle w:val="FirstParagraph"/>
      </w:pPr>
      <w:r>
        <w:t xml:space="preserve">Ministry of Emergency Situations of Russia (MChS). (2022).</w:t>
      </w:r>
      <w:r>
        <w:t xml:space="preserve"> </w:t>
      </w:r>
      <w:r>
        <w:rPr>
          <w:iCs/>
          <w:i/>
        </w:rPr>
        <w:t xml:space="preserve">Federal Law No. 123-FZ: Technical Regulations on Fire Safety Requirements</w:t>
      </w:r>
      <w:r>
        <w:t xml:space="preserve">. Moscow: Official Internet Portal of Legal Information.</w:t>
      </w:r>
    </w:p>
    <w:p>
      <w:pPr>
        <w:pStyle w:val="BodyText"/>
      </w:pPr>
      <w:r>
        <w:t xml:space="preserve">Fire safety is a paramount concern for electricians in Russia, given the historical prevalence of electrical fires in residential buildings. Federal Law No. 123-FZ establishes the technical requirements for fire safety in buildings, with significant sections dedicated to electrical installations. This resource is crucial for electricians in Moscow who must ensure that wiring, switchgear, and protective devices meet stringent fire-resistant standards. The law mandates the use of specific cable types that limit flame spread and toxic smoke emission, which is particularly important in Moscow's underground metro system and high-rise towers. Compliance with this law is enforced rigorously by local fire inspection authorities, making it a key reference for any professional involved in electrical installation or maintenance.</w:t>
      </w:r>
    </w:p>
    <w:p>
      <w:pPr>
        <w:pStyle w:val="BodyText"/>
      </w:pPr>
      <w:r>
        <w:t xml:space="preserve">Russian Union of Electricians. (2020).</w:t>
      </w:r>
      <w:r>
        <w:t xml:space="preserve"> </w:t>
      </w:r>
      <w:r>
        <w:rPr>
          <w:iCs/>
          <w:i/>
        </w:rPr>
        <w:t xml:space="preserve">Occupational Safety and Health Guidelines for Electrical Workers in the Russian Federation</w:t>
      </w:r>
      <w:r>
        <w:t xml:space="preserve">. Moscow: RSE Publishing.</w:t>
      </w:r>
    </w:p>
    <w:p>
      <w:pPr>
        <w:pStyle w:val="BodyText"/>
      </w:pPr>
      <w:r>
        <w:t xml:space="preserve">This publication provides comprehensive guidelines on occupational safety for electricians working in Russia. It covers personal protective equipment (PPE) requirements, lockout/tagout procedures, and emergency response protocols specific to the Russian electrical grid. For electricians in Moscow, this document is essential for navigating the risks associated with working on live systems and high-voltage equipment. It also addresses the legal rights and responsibilities of workers, ensuring that they are protected under Russian labor law. The guidelines are particularly useful for foreign electricians or those new to the Russian market, as they clarify the cultural and procedural expectations regarding safety on construction sites and industrial facilities in the capital.</w:t>
      </w:r>
    </w:p>
    <w:bookmarkEnd w:id="21"/>
    <w:bookmarkStart w:id="22" w:name="technical-standards-and-materials"/>
    <w:p>
      <w:pPr>
        <w:pStyle w:val="Heading2"/>
      </w:pPr>
      <w:r>
        <w:t xml:space="preserve">Technical Standards and Materials</w:t>
      </w:r>
    </w:p>
    <w:p>
      <w:pPr>
        <w:pStyle w:val="FirstParagraph"/>
      </w:pPr>
      <w:r>
        <w:t xml:space="preserve">GOST R 50571.1-2009. (2009).</w:t>
      </w:r>
      <w:r>
        <w:t xml:space="preserve"> </w:t>
      </w:r>
      <w:r>
        <w:rPr>
          <w:iCs/>
          <w:i/>
        </w:rPr>
        <w:t xml:space="preserve">Electrical Installations of Low-Voltage Buildings. Part 1: Fundamental Principles, Assessment of General Characteristics, Definitions</w:t>
      </w:r>
      <w:r>
        <w:t xml:space="preserve">. Moscow: Gosstandart.</w:t>
      </w:r>
    </w:p>
    <w:p>
      <w:pPr>
        <w:pStyle w:val="BodyText"/>
      </w:pPr>
      <w:r>
        <w:t xml:space="preserve">GOST R 50571 is the Russian adaptation of the International Electrotechnical Commission (IEC) standards for low-voltage electrical installations. This standard is fundamental for electricians in Moscow as it defines the terminology, principles, and general requirements for electrical systems in residential and commercial buildings. It bridges the gap between international best practices and local regulatory requirements. The document is particularly important for understanding the classification of electrical environments, protection against electric shock, and the selection of appropriate materials. For electricians working on modern projects in Moscow, familiarity with GOST R 50571 is necessary to ensure that installations are compatible with imported equipment and meet international quality benchmarks.</w:t>
      </w:r>
    </w:p>
    <w:p>
      <w:pPr>
        <w:pStyle w:val="BodyText"/>
      </w:pPr>
      <w:r>
        <w:t xml:space="preserve">Moscow City Department of Energy and Technical Policy. (2023).</w:t>
      </w:r>
      <w:r>
        <w:t xml:space="preserve"> </w:t>
      </w:r>
      <w:r>
        <w:rPr>
          <w:iCs/>
          <w:i/>
        </w:rPr>
        <w:t xml:space="preserve">Technical Requirements for Connection to the Moscow Electrical Grid</w:t>
      </w:r>
      <w:r>
        <w:t xml:space="preserve">. Moscow: Mosenergo.</w:t>
      </w:r>
    </w:p>
    <w:p>
      <w:pPr>
        <w:pStyle w:val="BodyText"/>
      </w:pPr>
      <w:r>
        <w:t xml:space="preserve">This document outlines the specific technical requirements for connecting new electrical installations to the Moscow power grid, managed by Mosenergo. It is a critical resource for electricians and contractors involved in new construction or major upgrades in the city. The requirements cover aspects such as power capacity limits, metering standards, and the installation of automatic shutdown devices. Given Moscow's status as a major economic hub, the demand for reliable and high-capacity electrical connections is high, and this document provides the necessary guidelines to meet the utility provider's standards. Compliance with these requirements is essential for obtaining permission to connect to the grid and ensuring uninterrupted service for clients.</w:t>
      </w:r>
    </w:p>
    <w:bookmarkEnd w:id="22"/>
    <w:bookmarkStart w:id="23" w:name="Xd193deaee51b9be2ba3e9d616bcd1ac40cb5675"/>
    <w:p>
      <w:pPr>
        <w:pStyle w:val="Heading2"/>
      </w:pPr>
      <w:r>
        <w:t xml:space="preserve">Professional Development and Industry Trends</w:t>
      </w:r>
    </w:p>
    <w:p>
      <w:pPr>
        <w:pStyle w:val="FirstParagraph"/>
      </w:pPr>
      <w:r>
        <w:t xml:space="preserve">Russian Academy of Sciences. (2021).</w:t>
      </w:r>
      <w:r>
        <w:t xml:space="preserve"> </w:t>
      </w:r>
      <w:r>
        <w:rPr>
          <w:iCs/>
          <w:i/>
        </w:rPr>
        <w:t xml:space="preserve">Modernization of Urban Electrical Networks: Case Studies from Moscow</w:t>
      </w:r>
      <w:r>
        <w:t xml:space="preserve">. Moscow: RAS Publishing House.</w:t>
      </w:r>
    </w:p>
    <w:p>
      <w:pPr>
        <w:pStyle w:val="BodyText"/>
      </w:pPr>
      <w:r>
        <w:t xml:space="preserve">This academic publication examines the ongoing modernization of Moscow's electrical infrastructure, focusing on the replacement of aging Soviet-era networks with modern, efficient systems. It provides valuable insights into the technical challenges and solutions employed by electricians and engineers in the city. The case studies highlight the integration of renewable energy sources, smart grid technologies, and advanced monitoring systems. For electricians seeking to stay current with industry trends, this document offers a forward-looking perspective on the skills and knowledge required for future projects in Moscow. It also underscores the importance of continuous professional development in adapting to the rapidly changing technological landscape of the Russian capital.</w:t>
      </w:r>
    </w:p>
    <w:p>
      <w:pPr>
        <w:pStyle w:val="BodyText"/>
      </w:pPr>
      <w:r>
        <w:t xml:space="preserve">International Electrotechnical Commission (IEC). (2020).</w:t>
      </w:r>
      <w:r>
        <w:t xml:space="preserve"> </w:t>
      </w:r>
      <w:r>
        <w:rPr>
          <w:iCs/>
          <w:i/>
        </w:rPr>
        <w:t xml:space="preserve">IEC 60364: Electrical Installations of Buildings</w:t>
      </w:r>
      <w:r>
        <w:t xml:space="preserve">. Geneva: IEC.</w:t>
      </w:r>
    </w:p>
    <w:p>
      <w:pPr>
        <w:pStyle w:val="BodyText"/>
      </w:pPr>
      <w:r>
        <w:t xml:space="preserve">While not specific to Russia, the IEC 60364 series is increasingly influential in the Russian electrical industry, particularly in Moscow where international standards are often adopted for high-profile projects. This series provides comprehensive guidelines for the design, installation, and inspection of electrical installations in buildings. For electricians in Moscow, understanding IEC 60364 is beneficial for working on projects that involve international clients or imported equipment. It also serves as a reference for best practices in electrical safety and efficiency, complementing local Russian standards. Familiarity with IEC standards enhances the professionalism and competitiveness of electricians operating in the globalized market of Moscow.</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and Safety Standards in Moscow, Russia</dc:title>
  <dc:creator/>
  <dc:language>en</dc:language>
  <cp:keywords/>
  <dcterms:created xsi:type="dcterms:W3CDTF">2026-08-07T07:23:18Z</dcterms:created>
  <dcterms:modified xsi:type="dcterms:W3CDTF">2026-08-07T07:23:18Z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