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Córdoba,</w:t>
      </w:r>
      <w:r>
        <w:t xml:space="preserve"> </w:t>
      </w:r>
      <w:r>
        <w:t xml:space="preserve">Argentina</w:t>
      </w:r>
    </w:p>
    <w:bookmarkStart w:id="24" w:name="X3af398691a05a75f54f29bba88dd0170895c018"/>
    <w:p>
      <w:pPr>
        <w:pStyle w:val="Heading1"/>
      </w:pPr>
      <w:r>
        <w:t xml:space="preserve">Annotated Bibliography: The Electronics Engineer in Córdoba, Argentina</w:t>
      </w:r>
    </w:p>
    <w:p>
      <w:pPr>
        <w:pStyle w:val="FirstParagraph"/>
      </w:pPr>
      <w:r>
        <w:t xml:space="preserve">This annotated bibliography compiles essential resources regarding the role, educational background, and professional landscape of the</w:t>
      </w:r>
      <w:r>
        <w:t xml:space="preserve"> </w:t>
      </w:r>
      <w:r>
        <w:rPr>
          <w:bCs/>
          <w:b/>
        </w:rPr>
        <w:t xml:space="preserve">Electronics Engineer</w:t>
      </w:r>
      <w:r>
        <w:t xml:space="preserve"> </w:t>
      </w:r>
      <w:r>
        <w:t xml:space="preserve">within the specific context of</w:t>
      </w:r>
      <w:r>
        <w:t xml:space="preserve"> </w:t>
      </w:r>
      <w:r>
        <w:rPr>
          <w:bCs/>
          <w:b/>
        </w:rPr>
        <w:t xml:space="preserve">Córdoba, Argentina</w:t>
      </w:r>
      <w:r>
        <w:t xml:space="preserve">. Córdoba serves as a critical technological hub in Latin America, hosting major automotive and aerospace industries. The selected sources cover academic curricula from leading local institutions, labor market analysis, and the integration of modern technologies such as IoT and embedded systems in the region.</w:t>
      </w:r>
    </w:p>
    <w:bookmarkStart w:id="20" w:name="academic-foundations-and-curriculum"/>
    <w:p>
      <w:pPr>
        <w:pStyle w:val="Heading2"/>
      </w:pPr>
      <w:r>
        <w:t xml:space="preserve">Academic Foundations and Curriculum</w:t>
      </w:r>
    </w:p>
    <w:p>
      <w:pPr>
        <w:pStyle w:val="FirstParagraph"/>
      </w:pPr>
      <w:r>
        <w:t xml:space="preserve">Universidad Nacional de Córdoba (UNC). (2023).</w:t>
      </w:r>
      <w:r>
        <w:t xml:space="preserve"> </w:t>
      </w:r>
      <w:r>
        <w:rPr>
          <w:iCs/>
          <w:i/>
        </w:rPr>
        <w:t xml:space="preserve">Plan de Estudios: Ingeniería Electrónica</w:t>
      </w:r>
      <w:r>
        <w:t xml:space="preserve">. Facultad de Matemática, Astronomía, Física y Computación.</w:t>
      </w:r>
    </w:p>
    <w:p>
      <w:pPr>
        <w:pStyle w:val="BodyText"/>
      </w:pPr>
      <w:r>
        <w:t xml:space="preserve">This document outlines the official curriculum for Electronics Engineering at the National University of Córdoba, the oldest university in Argentina. It details the rigorous theoretical foundation required, including advanced circuit theory, signal processing, and control systems. For a prospective engineer in Córdoba, this source is vital as it defines the standard academic qualification recognized by local industries. The curriculum emphasizes a strong mathematical base, which is crucial for the high-tech sectors prevalent in the province.</w:t>
      </w:r>
    </w:p>
    <w:p>
      <w:pPr>
        <w:pStyle w:val="BodyText"/>
      </w:pPr>
      <w:r>
        <w:t xml:space="preserve">Education</w:t>
      </w:r>
      <w:r>
        <w:t xml:space="preserve"> </w:t>
      </w:r>
      <w:r>
        <w:t xml:space="preserve">UNC</w:t>
      </w:r>
      <w:r>
        <w:t xml:space="preserve"> </w:t>
      </w:r>
      <w:r>
        <w:t xml:space="preserve">Curriculum</w:t>
      </w:r>
    </w:p>
    <w:p>
      <w:pPr>
        <w:pStyle w:val="BodyText"/>
      </w:pPr>
      <w:r>
        <w:t xml:space="preserve">Universidad Tecnológica Nacional (UTN). (2022).</w:t>
      </w:r>
      <w:r>
        <w:t xml:space="preserve"> </w:t>
      </w:r>
      <w:r>
        <w:rPr>
          <w:iCs/>
          <w:i/>
        </w:rPr>
        <w:t xml:space="preserve">Facultad Regional Córdoba: Ingeniería Electrónica</w:t>
      </w:r>
      <w:r>
        <w:t xml:space="preserve">. UTN-FRC.</w:t>
      </w:r>
    </w:p>
    <w:p>
      <w:pPr>
        <w:pStyle w:val="BodyText"/>
      </w:pPr>
      <w:r>
        <w:t xml:space="preserve">The National Technological University (UTN) offers a more industry-focused approach compared to the traditional university model. This resource highlights the practical orientation of the Electronics Engineer program in Córdoba, with a specific focus on industrial automation and power electronics. Given Córdoba's status as an industrial powerhouse, this source is highly relevant for understanding how local engineering programs adapt to the immediate needs of manufacturing plants and tech parks in the region.</w:t>
      </w:r>
    </w:p>
    <w:p>
      <w:pPr>
        <w:pStyle w:val="BodyText"/>
      </w:pPr>
      <w:r>
        <w:t xml:space="preserve">Vocational Training</w:t>
      </w:r>
      <w:r>
        <w:t xml:space="preserve"> </w:t>
      </w:r>
      <w:r>
        <w:t xml:space="preserve">UTN</w:t>
      </w:r>
      <w:r>
        <w:t xml:space="preserve"> </w:t>
      </w:r>
      <w:r>
        <w:t xml:space="preserve">Industry Focus</w:t>
      </w:r>
    </w:p>
    <w:bookmarkEnd w:id="20"/>
    <w:bookmarkStart w:id="21" w:name="professional-landscape-and-industry"/>
    <w:p>
      <w:pPr>
        <w:pStyle w:val="Heading2"/>
      </w:pPr>
      <w:r>
        <w:t xml:space="preserve">Professional Landscape and Industry</w:t>
      </w:r>
    </w:p>
    <w:p>
      <w:pPr>
        <w:pStyle w:val="FirstParagraph"/>
      </w:pPr>
      <w:r>
        <w:t xml:space="preserve">Cámara Argentina de la Industria Automotriz (CAIA). (2023).</w:t>
      </w:r>
      <w:r>
        <w:t xml:space="preserve"> </w:t>
      </w:r>
      <w:r>
        <w:rPr>
          <w:iCs/>
          <w:i/>
        </w:rPr>
        <w:t xml:space="preserve">Informe Sectorial: Tecnología y Electrónica en la Industria Automotriz Argentina</w:t>
      </w:r>
      <w:r>
        <w:t xml:space="preserve">.</w:t>
      </w:r>
    </w:p>
    <w:p>
      <w:pPr>
        <w:pStyle w:val="BodyText"/>
      </w:pPr>
      <w:r>
        <w:t xml:space="preserve">Córdoba is home to major automotive manufacturers such as Mercedes-Benz and Volkswagen. This report analyzes the increasing demand for Electronics Engineers specializing in automotive electronics, embedded systems, and vehicle connectivity. It provides data on the technological shift in the local automotive sector, illustrating how the role of the electronics engineer has evolved from simple wiring maintenance to complex software-hardware integration. This is a critical resource for understanding the primary employment sector for engineers in the province.</w:t>
      </w:r>
    </w:p>
    <w:p>
      <w:pPr>
        <w:pStyle w:val="BodyText"/>
      </w:pPr>
      <w:r>
        <w:t xml:space="preserve">Automotive</w:t>
      </w:r>
      <w:r>
        <w:t xml:space="preserve"> </w:t>
      </w:r>
      <w:r>
        <w:t xml:space="preserve">Labor Market</w:t>
      </w:r>
      <w:r>
        <w:t xml:space="preserve"> </w:t>
      </w:r>
      <w:r>
        <w:t xml:space="preserve">Industry Report</w:t>
      </w:r>
    </w:p>
    <w:p>
      <w:pPr>
        <w:pStyle w:val="BodyText"/>
      </w:pPr>
      <w:r>
        <w:t xml:space="preserve">Parque Tecnológico Córdoba (PTC). (2023).</w:t>
      </w:r>
      <w:r>
        <w:t xml:space="preserve"> </w:t>
      </w:r>
      <w:r>
        <w:rPr>
          <w:iCs/>
          <w:i/>
        </w:rPr>
        <w:t xml:space="preserve">Directorio de Empresas y Ecosistema de Innovación</w:t>
      </w:r>
      <w:r>
        <w:t xml:space="preserve">.</w:t>
      </w:r>
    </w:p>
    <w:p>
      <w:pPr>
        <w:pStyle w:val="BodyText"/>
      </w:pPr>
      <w:r>
        <w:t xml:space="preserve">The Córdoba Technology Park is a hub for startups and R&amp;D centers. This directory lists companies operating in fields such as telecommunications, medical devices, and aerospace. For an Electronics Engineer, this document serves as a map of the innovation ecosystem in Córdoba. It highlights opportunities beyond traditional manufacturing, showing the growth of high-tech startups that require specialized skills in PCB design, firmware development, and IoT solutions.</w:t>
      </w:r>
    </w:p>
    <w:p>
      <w:pPr>
        <w:pStyle w:val="BodyText"/>
      </w:pPr>
      <w:r>
        <w:t xml:space="preserve">Startups</w:t>
      </w:r>
      <w:r>
        <w:t xml:space="preserve"> </w:t>
      </w:r>
      <w:r>
        <w:t xml:space="preserve">Innovation</w:t>
      </w:r>
      <w:r>
        <w:t xml:space="preserve"> </w:t>
      </w:r>
      <w:r>
        <w:t xml:space="preserve">R&amp;D</w:t>
      </w:r>
    </w:p>
    <w:p>
      <w:pPr>
        <w:pStyle w:val="BodyText"/>
      </w:pPr>
      <w:r>
        <w:t xml:space="preserve">Colegio de Ingenieros de Córdoba (CIC). (2021).</w:t>
      </w:r>
      <w:r>
        <w:t xml:space="preserve"> </w:t>
      </w:r>
      <w:r>
        <w:rPr>
          <w:iCs/>
          <w:i/>
        </w:rPr>
        <w:t xml:space="preserve">Reglamento de Ejercicio Profesional y Ética</w:t>
      </w:r>
      <w:r>
        <w:t xml:space="preserve">.</w:t>
      </w:r>
    </w:p>
    <w:p>
      <w:pPr>
        <w:pStyle w:val="BodyText"/>
      </w:pPr>
      <w:r>
        <w:t xml:space="preserve">This legal document outlines the regulations for practicing engineering in the province of Córdoba. It is essential for any Electronics Engineer to understand the legal requirements for signing off on technical projects, the process of obtaining the professional license (título habilitante), and the ethical standards expected by the local engineering council. It ensures that the engineer operates within the legal framework of Argentine law.</w:t>
      </w:r>
    </w:p>
    <w:p>
      <w:pPr>
        <w:pStyle w:val="BodyText"/>
      </w:pPr>
      <w:r>
        <w:t xml:space="preserve">Legal</w:t>
      </w:r>
      <w:r>
        <w:t xml:space="preserve"> </w:t>
      </w:r>
      <w:r>
        <w:t xml:space="preserve">Regulation</w:t>
      </w:r>
      <w:r>
        <w:t xml:space="preserve"> </w:t>
      </w:r>
      <w:r>
        <w:t xml:space="preserve">Professional Ethics</w:t>
      </w:r>
    </w:p>
    <w:bookmarkEnd w:id="21"/>
    <w:bookmarkStart w:id="22" w:name="specialized-technologies-and-research"/>
    <w:p>
      <w:pPr>
        <w:pStyle w:val="Heading2"/>
      </w:pPr>
      <w:r>
        <w:t xml:space="preserve">Specialized Technologies and Research</w:t>
      </w:r>
    </w:p>
    <w:p>
      <w:pPr>
        <w:pStyle w:val="FirstParagraph"/>
      </w:pPr>
      <w:r>
        <w:t xml:space="preserve">CONICET. (2022).</w:t>
      </w:r>
      <w:r>
        <w:t xml:space="preserve"> </w:t>
      </w:r>
      <w:r>
        <w:rPr>
          <w:iCs/>
          <w:i/>
        </w:rPr>
        <w:t xml:space="preserve">Investigación en Electrónica y Telecomunicaciones en el Centro de Argentina</w:t>
      </w:r>
      <w:r>
        <w:t xml:space="preserve">. Instituto de Física de Córdoba.</w:t>
      </w:r>
    </w:p>
    <w:p>
      <w:pPr>
        <w:pStyle w:val="BodyText"/>
      </w:pPr>
      <w:r>
        <w:t xml:space="preserve">The National Scientific and Technical Research Council (CONICET) funds significant research in Córdoba. This publication summarizes recent advancements in photonics, telecommunications, and nanoelectronics conducted in local laboratories. It demonstrates the depth of research available in the region, offering Electronics Engineers opportunities to engage in cutting-edge projects that contribute to national technological sovereignty.</w:t>
      </w:r>
    </w:p>
    <w:p>
      <w:pPr>
        <w:pStyle w:val="BodyText"/>
      </w:pPr>
      <w:r>
        <w:t xml:space="preserve">Research</w:t>
      </w:r>
      <w:r>
        <w:t xml:space="preserve"> </w:t>
      </w:r>
      <w:r>
        <w:t xml:space="preserve">CONICET</w:t>
      </w:r>
      <w:r>
        <w:t xml:space="preserve"> </w:t>
      </w:r>
      <w:r>
        <w:t xml:space="preserve">Telecommunications</w:t>
      </w:r>
    </w:p>
    <w:p>
      <w:pPr>
        <w:pStyle w:val="BodyText"/>
      </w:pPr>
      <w:r>
        <w:t xml:space="preserve">Ministerio de Producción, Ciencia e Innovación Tecnológica de Córdoba. (2023).</w:t>
      </w:r>
      <w:r>
        <w:t xml:space="preserve"> </w:t>
      </w:r>
      <w:r>
        <w:rPr>
          <w:iCs/>
          <w:i/>
        </w:rPr>
        <w:t xml:space="preserve">Plan de Desarrollo Tecnológico Provincial</w:t>
      </w:r>
      <w:r>
        <w:t xml:space="preserve">.</w:t>
      </w:r>
    </w:p>
    <w:p>
      <w:pPr>
        <w:pStyle w:val="BodyText"/>
      </w:pPr>
      <w:r>
        <w:t xml:space="preserve">This government document outlines the strategic goals for technological development in the province. It highlights key areas where the government seeks to attract investment, including renewable energy systems and smart agriculture. For the Electronics Engineer, this source identifies emerging job markets and potential public-private partnership projects that align with the province's economic goals.</w:t>
      </w:r>
    </w:p>
    <w:p>
      <w:pPr>
        <w:pStyle w:val="BodyText"/>
      </w:pPr>
      <w:r>
        <w:t xml:space="preserve">Government Policy</w:t>
      </w:r>
      <w:r>
        <w:t xml:space="preserve"> </w:t>
      </w:r>
      <w:r>
        <w:t xml:space="preserve">Smart Agriculture</w:t>
      </w:r>
      <w:r>
        <w:t xml:space="preserve"> </w:t>
      </w:r>
      <w:r>
        <w:t xml:space="preserve">Renewable Energy</w:t>
      </w:r>
    </w:p>
    <w:p>
      <w:pPr>
        <w:pStyle w:val="BodyText"/>
      </w:pPr>
      <w:r>
        <w:t xml:space="preserve">IEEE Argentina Section. (2023).</w:t>
      </w:r>
      <w:r>
        <w:t xml:space="preserve"> </w:t>
      </w:r>
      <w:r>
        <w:rPr>
          <w:iCs/>
          <w:i/>
        </w:rPr>
        <w:t xml:space="preserve">Capítulos Locales: Córdoba</w:t>
      </w:r>
      <w:r>
        <w:t xml:space="preserve">. IEEE.org.</w:t>
      </w:r>
    </w:p>
    <w:p>
      <w:pPr>
        <w:pStyle w:val="BodyText"/>
      </w:pPr>
      <w:r>
        <w:t xml:space="preserve">The Institute of Electrical and Electronics Engineers (IEEE) has an active presence in Córdoba. This resource lists local chapters and upcoming conferences focused on power electronics, computer society, and communications. It is a valuable networking tool for Electronics Engineers in the region, providing access to global standards and local professional communities that facilitate career growth and continuous learning.</w:t>
      </w:r>
    </w:p>
    <w:p>
      <w:pPr>
        <w:pStyle w:val="BodyText"/>
      </w:pPr>
      <w:r>
        <w:t xml:space="preserve">Networking</w:t>
      </w:r>
      <w:r>
        <w:t xml:space="preserve"> </w:t>
      </w:r>
      <w:r>
        <w:t xml:space="preserve">IEEE</w:t>
      </w:r>
      <w:r>
        <w:t xml:space="preserve"> </w:t>
      </w:r>
      <w:r>
        <w:t xml:space="preserve">Professional Development</w:t>
      </w:r>
    </w:p>
    <w:bookmarkEnd w:id="22"/>
    <w:bookmarkStart w:id="23" w:name="conclusion"/>
    <w:p>
      <w:pPr>
        <w:pStyle w:val="Heading2"/>
      </w:pPr>
      <w:r>
        <w:t xml:space="preserve">Conclusion</w:t>
      </w:r>
    </w:p>
    <w:p>
      <w:pPr>
        <w:pStyle w:val="FirstParagraph"/>
      </w:pPr>
      <w:r>
        <w:t xml:space="preserve">The role of the</w:t>
      </w:r>
      <w:r>
        <w:t xml:space="preserve"> </w:t>
      </w:r>
      <w:r>
        <w:rPr>
          <w:bCs/>
          <w:b/>
        </w:rPr>
        <w:t xml:space="preserve">Electronics Engineer</w:t>
      </w:r>
      <w:r>
        <w:t xml:space="preserve"> </w:t>
      </w:r>
      <w:r>
        <w:t xml:space="preserve">in</w:t>
      </w:r>
      <w:r>
        <w:t xml:space="preserve"> </w:t>
      </w:r>
      <w:r>
        <w:rPr>
          <w:bCs/>
          <w:b/>
        </w:rPr>
        <w:t xml:space="preserve">Córdoba, Argentina</w:t>
      </w:r>
      <w:r>
        <w:t xml:space="preserve"> </w:t>
      </w:r>
      <w:r>
        <w:t xml:space="preserve">is dynamic and multifaceted. As evidenced by this bibliography, the profession is supported by strong academic institutions like UNC and UTN, driven by a robust automotive and industrial sector, and regulated by professional bodies like the CIC. Engineers in this region are at the forefront of integrating advanced electronics into traditional industries and fostering a growing ecosystem of technological innovation.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Córdoba, Argentina</dc:title>
  <dc:creator/>
  <dc:language>en</dc:language>
  <cp:keywords/>
  <dcterms:created xsi:type="dcterms:W3CDTF">2026-08-07T19:55:16Z</dcterms:created>
  <dcterms:modified xsi:type="dcterms:W3CDTF">2026-08-07T19:55:16Z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