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3" w:name="Xabeaa2c9ebff9189ef33311ce730572402412d5"/>
    <w:p>
      <w:pPr>
        <w:pStyle w:val="Heading1"/>
      </w:pPr>
      <w:r>
        <w:t xml:space="preserve">Annotated Bibliography: The Role and Landscape of the Electronics Engineer in Sydney, Australia</w:t>
      </w:r>
    </w:p>
    <w:p>
      <w:pPr>
        <w:pStyle w:val="FirstParagraph"/>
      </w:pPr>
      <w:r>
        <w:t xml:space="preserve">This annotated bibliography compiles essential resources regarding the professional landscape, regulatory requirements, and technical demands placed upon Electronics Engineers operating within Sydney, Australia. The selected sources cover industry standards, employment market trends, educational prerequisites, and the specific technological ecosystem of New South Wales.</w:t>
      </w:r>
    </w:p>
    <w:bookmarkStart w:id="20" w:name="introduction"/>
    <w:p>
      <w:pPr>
        <w:pStyle w:val="Heading2"/>
      </w:pPr>
      <w:r>
        <w:t xml:space="preserve">Introduction</w:t>
      </w:r>
    </w:p>
    <w:p>
      <w:pPr>
        <w:pStyle w:val="FirstParagraph"/>
      </w:pPr>
      <w:r>
        <w:t xml:space="preserve">For an Electronics Engineer seeking to establish a career in Sydney, understanding the local context is as critical as technical proficiency. Sydney serves as a major hub for telecommunications, renewable energy, and medical technology in the Asia-Pacific region. The following annotations provide a comprehensive overview of the necessary literature to navigate this environment effectively.</w:t>
      </w:r>
    </w:p>
    <w:bookmarkEnd w:id="20"/>
    <w:bookmarkStart w:id="21" w:name="bibliographic-entries"/>
    <w:p>
      <w:pPr>
        <w:pStyle w:val="Heading2"/>
      </w:pPr>
      <w:r>
        <w:t xml:space="preserve">Bibliographic Entries</w:t>
      </w:r>
    </w:p>
    <w:p>
      <w:pPr>
        <w:pStyle w:val="FirstParagraph"/>
      </w:pPr>
      <w:r>
        <w:t xml:space="preserve">Engineers Australia. (2023).</w:t>
      </w:r>
      <w:r>
        <w:t xml:space="preserve"> </w:t>
      </w:r>
      <w:r>
        <w:rPr>
          <w:iCs/>
          <w:i/>
        </w:rPr>
        <w:t xml:space="preserve">Accreditation of Professional Engineering Competence: Guidelines for Assessors</w:t>
      </w:r>
      <w:r>
        <w:t xml:space="preserve">. Canberra: Engineers Australia.</w:t>
      </w:r>
    </w:p>
    <w:p>
      <w:pPr>
        <w:pStyle w:val="BodyText"/>
      </w:pPr>
      <w:r>
        <w:t xml:space="preserve">This document is the definitive guide for any Electronics Engineer wishing to practice in Australia. It outlines the competency standards required for registration as a Professional Engineer (PEng). For an engineer in Sydney, this resource is vital for understanding the assessment process, particularly regarding the Washington Accord. It details the specific technical and professional competencies required, ensuring that the engineer meets the rigorous standards expected by Australian employers and regulatory bodies.</w:t>
      </w:r>
    </w:p>
    <w:p>
      <w:pPr>
        <w:pStyle w:val="BodyText"/>
      </w:pPr>
      <w:r>
        <w:t xml:space="preserve">Standards Australia. (2022).</w:t>
      </w:r>
      <w:r>
        <w:t xml:space="preserve"> </w:t>
      </w:r>
      <w:r>
        <w:rPr>
          <w:iCs/>
          <w:i/>
        </w:rPr>
        <w:t xml:space="preserve">AS/NZS 3000:2018 (Amendment 2): Wiring Rules</w:t>
      </w:r>
      <w:r>
        <w:t xml:space="preserve">. Sydney: Standards Australia.</w:t>
      </w:r>
    </w:p>
    <w:p>
      <w:pPr>
        <w:pStyle w:val="BodyText"/>
      </w:pPr>
      <w:r>
        <w:t xml:space="preserve">While primarily focused on electrical installations, this standard is indispensable for Electronics Engineers in Sydney working on power systems, embedded hardware, or industrial automation. It provides the mandatory safety and installation requirements for electrical wiring in Australia and New Zealand. Adherence to AS/NZS 3000 is non-negotiable for projects involving mains power integration, ensuring compliance with local safety regulations and liability laws in New South Wales.</w:t>
      </w:r>
    </w:p>
    <w:p>
      <w:pPr>
        <w:pStyle w:val="BodyText"/>
      </w:pPr>
      <w:r>
        <w:t xml:space="preserve">Department of Home Affairs. (2024).</w:t>
      </w:r>
      <w:r>
        <w:t xml:space="preserve"> </w:t>
      </w:r>
      <w:r>
        <w:rPr>
          <w:iCs/>
          <w:i/>
        </w:rPr>
        <w:t xml:space="preserve">Skills Assessment for Engineers: Migration and Visa Requirements</w:t>
      </w:r>
      <w:r>
        <w:t xml:space="preserve">. Canberra: Australian Government.</w:t>
      </w:r>
    </w:p>
    <w:p>
      <w:pPr>
        <w:pStyle w:val="BodyText"/>
      </w:pPr>
      <w:r>
        <w:t xml:space="preserve">This resource is critical for international Electronics Engineers aiming to relocate to Sydney. It details the migration pathways and the specific skills assessment process managed by Engineers Australia. The document explains how academic qualifications and work experience are evaluated against Australian standards. Understanding these requirements is essential for navigating the visa process and securing the legal right to work as an engineer in the Sydney metropolitan area.</w:t>
      </w:r>
    </w:p>
    <w:p>
      <w:pPr>
        <w:pStyle w:val="BodyText"/>
      </w:pPr>
      <w:r>
        <w:t xml:space="preserve">New South Wales Government. (2023).</w:t>
      </w:r>
      <w:r>
        <w:t xml:space="preserve"> </w:t>
      </w:r>
      <w:r>
        <w:rPr>
          <w:iCs/>
          <w:i/>
        </w:rPr>
        <w:t xml:space="preserve">NSW Renewable Energy Roadmap: Opportunities for Engineering Professionals</w:t>
      </w:r>
      <w:r>
        <w:t xml:space="preserve">. Sydney: NSW Department of Planning and Environment.</w:t>
      </w:r>
    </w:p>
    <w:p>
      <w:pPr>
        <w:pStyle w:val="BodyText"/>
      </w:pPr>
      <w:r>
        <w:t xml:space="preserve">Sydney is at the forefront of Australia's transition to renewable energy. This report highlights the growing demand for Electronics Engineers specializing in solar inverters, battery storage systems, and smart grid technologies. It provides insight into government-funded projects and policy directions that will drive employment opportunities in the region. For an engineer in Sydney, this document offers a strategic view of where the industry is heading and which technical skills are most valued by local employers.</w:t>
      </w:r>
    </w:p>
    <w:p>
      <w:pPr>
        <w:pStyle w:val="BodyText"/>
      </w:pPr>
      <w:r>
        <w:t xml:space="preserve">University of Sydney. (2023).</w:t>
      </w:r>
      <w:r>
        <w:t xml:space="preserve"> </w:t>
      </w:r>
      <w:r>
        <w:rPr>
          <w:iCs/>
          <w:i/>
        </w:rPr>
        <w:t xml:space="preserve">Faculty of Engineering and Information Technologies: Industry Partnership Report</w:t>
      </w:r>
      <w:r>
        <w:t xml:space="preserve">. Sydney: University of Sydney.</w:t>
      </w:r>
    </w:p>
    <w:p>
      <w:pPr>
        <w:pStyle w:val="BodyText"/>
      </w:pPr>
      <w:r>
        <w:t xml:space="preserve">This report provides valuable data on the collaboration between academic institutions and the engineering industry in Sydney. It highlights the key sectors hiring Electronics Engineers, including telecommunications, medical devices, and automotive electronics. The document also outlines the continuing professional development (CPD) opportunities available to engineers in the region, emphasizing the importance of lifelong learning to stay competitive in the Sydney job market.</w:t>
      </w:r>
    </w:p>
    <w:p>
      <w:pPr>
        <w:pStyle w:val="BodyText"/>
      </w:pPr>
      <w:r>
        <w:t xml:space="preserve">Australian Communications and Media Authority (ACMA). (2023).</w:t>
      </w:r>
      <w:r>
        <w:t xml:space="preserve"> </w:t>
      </w:r>
      <w:r>
        <w:rPr>
          <w:iCs/>
          <w:i/>
        </w:rPr>
        <w:t xml:space="preserve">Radio Communications Act 1992: Compliance Guidelines for Electronic Devices</w:t>
      </w:r>
      <w:r>
        <w:t xml:space="preserve">. Canberra: ACMA.</w:t>
      </w:r>
    </w:p>
    <w:p>
      <w:pPr>
        <w:pStyle w:val="BodyText"/>
      </w:pPr>
      <w:r>
        <w:t xml:space="preserve">For Electronics Engineers designing wireless communication devices, IoT systems, or RF equipment in Sydney, this guideline is essential. It outlines the regulatory framework for electromagnetic compatibility and radio frequency emissions in Australia. Compliance with ACMA standards is mandatory for any electronic device sold or used in the country. This resource ensures that engineers design products that meet local legal requirements, avoiding costly recalls or legal issues.</w:t>
      </w:r>
    </w:p>
    <w:p>
      <w:pPr>
        <w:pStyle w:val="BodyText"/>
      </w:pPr>
      <w:r>
        <w:t xml:space="preserve">Seek.com.au. (2024).</w:t>
      </w:r>
      <w:r>
        <w:t xml:space="preserve"> </w:t>
      </w:r>
      <w:r>
        <w:rPr>
          <w:iCs/>
          <w:i/>
        </w:rPr>
        <w:t xml:space="preserve">Engineering Salary Guide: Electronics Engineers in Sydney</w:t>
      </w:r>
      <w:r>
        <w:t xml:space="preserve">. Melbourne: Seek.</w:t>
      </w:r>
    </w:p>
    <w:p>
      <w:pPr>
        <w:pStyle w:val="BodyText"/>
      </w:pPr>
      <w:r>
        <w:t xml:space="preserve">This annual report provides up-to-date salary data for Electronics Engineers in Sydney. It breaks down compensation by experience level, specialization, and industry sector. For engineers negotiating job offers or planning their career progression in Sydney, this resource offers a realistic benchmark for market rates. It also highlights the most in-demand skills, helping engineers identify areas for professional development to increase their earning potential.</w:t>
      </w:r>
    </w:p>
    <w:p>
      <w:pPr>
        <w:pStyle w:val="BodyText"/>
      </w:pPr>
      <w:r>
        <w:t xml:space="preserve">Engineers Australia. (2023).</w:t>
      </w:r>
      <w:r>
        <w:t xml:space="preserve"> </w:t>
      </w:r>
      <w:r>
        <w:rPr>
          <w:iCs/>
          <w:i/>
        </w:rPr>
        <w:t xml:space="preserve">Code of Ethics for Engineers</w:t>
      </w:r>
      <w:r>
        <w:t xml:space="preserve">. Canberra: Engineers Australia.</w:t>
      </w:r>
    </w:p>
    <w:p>
      <w:pPr>
        <w:pStyle w:val="BodyText"/>
      </w:pPr>
      <w:r>
        <w:t xml:space="preserve">This document outlines the ethical obligations of engineers practicing in Australia. It covers responsibilities to the public, clients, employers, and the profession. For an Electronics Engineer in Sydney, adhering to this code is essential for maintaining professional integrity and public trust. It provides guidance on handling conflicts of interest, ensuring safety, and promoting sustainable engineering practices, which are particularly relevant in Sydney's environmentally conscious engineering community.</w:t>
      </w:r>
    </w:p>
    <w:bookmarkEnd w:id="21"/>
    <w:bookmarkStart w:id="22" w:name="conclusion"/>
    <w:p>
      <w:pPr>
        <w:pStyle w:val="Heading2"/>
      </w:pPr>
      <w:r>
        <w:t xml:space="preserve">Conclusion</w:t>
      </w:r>
    </w:p>
    <w:p>
      <w:pPr>
        <w:pStyle w:val="FirstParagraph"/>
      </w:pPr>
      <w:r>
        <w:t xml:space="preserve">The annotated bibliography above provides a comprehensive foundation for Electronics Engineers operating in Sydney, Australia. By consulting these resources, engineers can ensure they meet regulatory standards, understand market demands, and navigate the professional landscape effectively. This knowledge is crucial for achieving long-term success and contributing meaningfully to Sydney's dynamic engineering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Sydney, Australia</dc:title>
  <dc:creator/>
  <dc:language>en</dc:language>
  <cp:keywords/>
  <dcterms:created xsi:type="dcterms:W3CDTF">2026-08-07T00:52:28Z</dcterms:created>
  <dcterms:modified xsi:type="dcterms:W3CDTF">2026-08-07T00:52:28Z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