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4" w:name="Xaf6e894d4cd7a33d8126157aaa0df6d3b091cc5"/>
    <w:p>
      <w:pPr>
        <w:pStyle w:val="Heading1"/>
      </w:pPr>
      <w:r>
        <w:t xml:space="preserve">Annotated Bibliography: The Role of the Electronics Engineer in Medellín, Colombia</w:t>
      </w:r>
    </w:p>
    <w:p>
      <w:pPr>
        <w:pStyle w:val="FirstParagraph"/>
      </w:pPr>
      <w:r>
        <w:t xml:space="preserve">This annotated bibliography compiles key resources regarding the professional landscape, educational standards, and industrial applications of the Electronics Engineer within the specific context of Medellín, Colombia. As the capital of the Antioquia department, Medellín has transformed into a global hub for technology and innovation. The following entries explore the intersection of academic rigor, regulatory frameworks, and the booming tech ecosystem that defines the career path for electronics professionals in this region.</w:t>
      </w:r>
    </w:p>
    <w:bookmarkStart w:id="20" w:name="introduction-to-the-local-ecosystem"/>
    <w:p>
      <w:pPr>
        <w:pStyle w:val="Heading2"/>
      </w:pPr>
      <w:r>
        <w:t xml:space="preserve">Introduction to the Local Ecosystem</w:t>
      </w:r>
    </w:p>
    <w:p>
      <w:pPr>
        <w:pStyle w:val="FirstParagraph"/>
      </w:pPr>
      <w:r>
        <w:t xml:space="preserve">Antioquia Chamber of Commerce. (2023).</w:t>
      </w:r>
      <w:r>
        <w:t xml:space="preserve"> </w:t>
      </w:r>
      <w:r>
        <w:rPr>
          <w:iCs/>
          <w:i/>
        </w:rPr>
        <w:t xml:space="preserve">Technological Transformation and Industrial Parks in Medellín: A Strategic Overview</w:t>
      </w:r>
      <w:r>
        <w:t xml:space="preserve">. Medellín: Cámara de Comercio de Medellín.</w:t>
      </w:r>
    </w:p>
    <w:p>
      <w:pPr>
        <w:pStyle w:val="BodyText"/>
      </w:pPr>
      <w:r>
        <w:t xml:space="preserve">This comprehensive report provides a detailed analysis of the industrial parks surrounding Medellín, such as the Parque Tecnológico de Antioquia. It is a critical resource for understanding where Electronics Engineers are most in demand. The document highlights the shift from traditional manufacturing to high-tech electronics assembly and R&amp;D. For an Electronics Engineer considering relocation or career advancement in Medellín, this source outlines the specific sectors—automotive electronics, telecommunications, and consumer goods—that are driving job growth. It serves as a foundational text for understanding the economic geography of the profession in the city.</w:t>
      </w:r>
    </w:p>
    <w:p>
      <w:pPr>
        <w:pStyle w:val="BodyText"/>
      </w:pPr>
      <w:r>
        <w:t xml:space="preserve">Ministry of Science, Technology and Innovation (MinCiencias). (2022).</w:t>
      </w:r>
      <w:r>
        <w:t xml:space="preserve"> </w:t>
      </w:r>
      <w:r>
        <w:rPr>
          <w:iCs/>
          <w:i/>
        </w:rPr>
        <w:t xml:space="preserve">National Competitiveness Strategy: The Role of Engineering in Colombia</w:t>
      </w:r>
      <w:r>
        <w:t xml:space="preserve">. Bogotá: MinCiencias.</w:t>
      </w:r>
    </w:p>
    <w:p>
      <w:pPr>
        <w:pStyle w:val="BodyText"/>
      </w:pPr>
      <w:r>
        <w:t xml:space="preserve">While a national document, this publication is essential for understanding the regulatory environment in which Electronics Engineers operate in Medellín. It details the government's push for digital transformation and the specific incentives available for engineering firms in "Smart City" initiatives, of which Medellín is a prime example. The text explains how national policies translate into local opportunities for engineers specializing in IoT (Internet of Things) and smart infrastructure, which are key components of Medellín's urban development projects.</w:t>
      </w:r>
    </w:p>
    <w:bookmarkEnd w:id="20"/>
    <w:bookmarkStart w:id="21" w:name="education-and-professional-standards"/>
    <w:p>
      <w:pPr>
        <w:pStyle w:val="Heading2"/>
      </w:pPr>
      <w:r>
        <w:t xml:space="preserve">Education and Professional Standards</w:t>
      </w:r>
    </w:p>
    <w:p>
      <w:pPr>
        <w:pStyle w:val="FirstParagraph"/>
      </w:pPr>
      <w:r>
        <w:t xml:space="preserve">Universidad Nacional de Colombia. (2021).</w:t>
      </w:r>
      <w:r>
        <w:t xml:space="preserve"> </w:t>
      </w:r>
      <w:r>
        <w:rPr>
          <w:iCs/>
          <w:i/>
        </w:rPr>
        <w:t xml:space="preserve">Curriculum Analysis of Electronics Engineering Programs in the Antioquia Region</w:t>
      </w:r>
      <w:r>
        <w:t xml:space="preserve">. Medellín: Faculty of Engineering.</w:t>
      </w:r>
    </w:p>
    <w:p>
      <w:pPr>
        <w:pStyle w:val="BodyText"/>
      </w:pPr>
      <w:r>
        <w:t xml:space="preserve">This academic paper evaluates the curricula of major engineering universities in Medellín, including EAFIT, Universidad Pontificia Bolivariana, and the National University. It is highly relevant for assessing the skill sets of local Electronics Engineers. The study emphasizes the strong focus on embedded systems, power electronics, and signal processing found in these programs. For employers or collaborators, this source validates the high technical standard of graduates emerging from Medellín's educational institutions, confirming their readiness for complex international projects.</w:t>
      </w:r>
    </w:p>
    <w:p>
      <w:pPr>
        <w:pStyle w:val="BodyText"/>
      </w:pPr>
      <w:r>
        <w:t xml:space="preserve">Colombian Federation of Professional Associations (FENIN). (2020).</w:t>
      </w:r>
      <w:r>
        <w:t xml:space="preserve"> </w:t>
      </w:r>
      <w:r>
        <w:rPr>
          <w:iCs/>
          <w:i/>
        </w:rPr>
        <w:t xml:space="preserve">Professional Regulation and Ethics for Engineers in Colombia</w:t>
      </w:r>
      <w:r>
        <w:t xml:space="preserve">. Bogotá: FENIN.</w:t>
      </w:r>
    </w:p>
    <w:p>
      <w:pPr>
        <w:pStyle w:val="BodyText"/>
      </w:pPr>
      <w:r>
        <w:t xml:space="preserve">Understanding the legal framework is crucial for any Electronics Engineer practicing in Colombia. This document outlines the requirements for professional registration (Tarjeta Profesional) and the ethical obligations mandated by law. It specifically addresses the scope of practice for Electronics Engineers versus Electrical Engineers, a distinction that is legally significant in Colombia. This resource is indispensable for ensuring compliance with local labor laws and professional standards when undertaking engineering projects in Medellín.</w:t>
      </w:r>
    </w:p>
    <w:bookmarkEnd w:id="21"/>
    <w:bookmarkStart w:id="22" w:name="industry-applications-and-innovation"/>
    <w:p>
      <w:pPr>
        <w:pStyle w:val="Heading2"/>
      </w:pPr>
      <w:r>
        <w:t xml:space="preserve">Industry Applications and Innovation</w:t>
      </w:r>
    </w:p>
    <w:p>
      <w:pPr>
        <w:pStyle w:val="FirstParagraph"/>
      </w:pPr>
      <w:r>
        <w:t xml:space="preserve">Rueda, J., &amp; Gómez, L. (2023). "Smart Mobility Solutions: Electronics Engineering in Medellín's Metro System."</w:t>
      </w:r>
      <w:r>
        <w:t xml:space="preserve"> </w:t>
      </w:r>
      <w:r>
        <w:rPr>
          <w:iCs/>
          <w:i/>
        </w:rPr>
        <w:t xml:space="preserve">Journal of Latin American Engineering</w:t>
      </w:r>
      <w:r>
        <w:t xml:space="preserve">, 15(2), 45-62.</w:t>
      </w:r>
    </w:p>
    <w:p>
      <w:pPr>
        <w:pStyle w:val="BodyText"/>
      </w:pPr>
      <w:r>
        <w:t xml:space="preserve">This journal article focuses on a specific, high-profile application of electronics engineering in Medellín: the expansion and modernization of the Metro and Metrocable systems. It details the work of local engineers in implementing advanced control systems, energy-efficient signaling, and real-time data monitoring. This source is excellent for understanding how theoretical electronics knowledge is applied to large-scale public infrastructure in the city. It highlights the critical role of the Electronics Engineer in maintaining the reliability and safety of Medellín's world-renowned public transport network.</w:t>
      </w:r>
    </w:p>
    <w:p>
      <w:pPr>
        <w:pStyle w:val="BodyText"/>
      </w:pPr>
      <w:r>
        <w:t xml:space="preserve">Startup Colombia. (2023).</w:t>
      </w:r>
      <w:r>
        <w:t xml:space="preserve"> </w:t>
      </w:r>
      <w:r>
        <w:rPr>
          <w:iCs/>
          <w:i/>
        </w:rPr>
        <w:t xml:space="preserve">The Rise of Hardware Startups in Medellín: A Case Study</w:t>
      </w:r>
      <w:r>
        <w:t xml:space="preserve">. Medellín: Startup Colombia.</w:t>
      </w:r>
    </w:p>
    <w:p>
      <w:pPr>
        <w:pStyle w:val="BodyText"/>
      </w:pPr>
      <w:r>
        <w:t xml:space="preserve">Medellín has emerged as a hotspot for hardware startups in Latin America. This report profiles several successful ventures founded by Electronics Engineers in the city, focusing on areas like medical devices, agricultural tech, and renewable energy. It provides insight into the entrepreneurial ecosystem, including access to venture capital and incubators like RUTA. For an Electronics Engineer interested in innovation rather than traditional employment, this document offers a roadmap of the opportunities available in Medellín's dynamic startup scene.</w:t>
      </w:r>
    </w:p>
    <w:p>
      <w:pPr>
        <w:pStyle w:val="BodyText"/>
      </w:pPr>
      <w:r>
        <w:t xml:space="preserve">ProAntioquia. (2022).</w:t>
      </w:r>
      <w:r>
        <w:t xml:space="preserve"> </w:t>
      </w:r>
      <w:r>
        <w:rPr>
          <w:iCs/>
          <w:i/>
        </w:rPr>
        <w:t xml:space="preserve">Exporting Technology: The Global Reach of Medellín's Electronics Sector</w:t>
      </w:r>
      <w:r>
        <w:t xml:space="preserve">. Medellín: ProAntioquia.</w:t>
      </w:r>
    </w:p>
    <w:p>
      <w:pPr>
        <w:pStyle w:val="BodyText"/>
      </w:pPr>
      <w:r>
        <w:t xml:space="preserve">This publication analyzes the export capabilities of the electronics industry in the Antioquia region. It demonstrates how Electronics Engineers in Medellín are not just serving the local market but are integral to global supply chains. The text discusses quality standards (ISO certifications) and international collaboration. It is a vital resource for understanding the global competitiveness of the local workforce and the expectations placed on engineers working in export-oriented companies based in the city.</w:t>
      </w:r>
    </w:p>
    <w:p>
      <w:pPr>
        <w:pStyle w:val="BodyText"/>
      </w:pPr>
      <w:r>
        <w:t xml:space="preserve">IEEE Colombia Section. (2021).</w:t>
      </w:r>
      <w:r>
        <w:t xml:space="preserve"> </w:t>
      </w:r>
      <w:r>
        <w:rPr>
          <w:iCs/>
          <w:i/>
        </w:rPr>
        <w:t xml:space="preserve">Annual Report: Engineering Challenges and Opportunities in the Aburrá Valley</w:t>
      </w:r>
      <w:r>
        <w:t xml:space="preserve">. Medellín: IEEE.</w:t>
      </w:r>
    </w:p>
    <w:p>
      <w:pPr>
        <w:pStyle w:val="BodyText"/>
      </w:pPr>
      <w:r>
        <w:t xml:space="preserve">The IEEE (Institute of Electrical and Electronics Engineers) is a key professional body for Electronics Engineers. This annual report, specific to the Aburrá Valley (where Medellín is located), summarizes technical conferences, workshops, and emerging trends discussed by local professionals. It covers topics such as 5G implementation, cybersecurity in industrial electronics, and sustainable energy grids. This source provides a snapshot of the current technical interests and challenges facing the community of Electronics Engineers in Medellín, making it valuable for staying updated on local industry trends.</w:t>
      </w:r>
    </w:p>
    <w:bookmarkEnd w:id="22"/>
    <w:bookmarkStart w:id="23" w:name="conclusion"/>
    <w:p>
      <w:pPr>
        <w:pStyle w:val="Heading2"/>
      </w:pPr>
      <w:r>
        <w:t xml:space="preserve">Conclusion</w:t>
      </w:r>
    </w:p>
    <w:p>
      <w:pPr>
        <w:pStyle w:val="FirstParagraph"/>
      </w:pPr>
      <w:r>
        <w:t xml:space="preserve">The selected bibliography illustrates that the role of the Electronics Engineer in Medellín, Colombia, is multifaceted and rapidly evolving. From the rigorous educational foundations provided by local universities to the practical applications in smart city infrastructure and a thriving startup ecosystem, the resources above confirm Medellín as a premier destination for electronics engineering in Latin America. These documents collectively provide a robust framework for understanding the professional, legal, and technical dimensions of the field within this specific geographic and cultural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Medellín, Colombia</dc:title>
  <dc:creator/>
  <dc:language>en</dc:language>
  <cp:keywords/>
  <dcterms:created xsi:type="dcterms:W3CDTF">2026-08-07T02:22:11Z</dcterms:created>
  <dcterms:modified xsi:type="dcterms:W3CDTF">2026-08-07T02:22:11Z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