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Tel</w:t>
      </w:r>
      <w:r>
        <w:t xml:space="preserve"> </w:t>
      </w:r>
      <w:r>
        <w:t xml:space="preserve">Aviv,</w:t>
      </w:r>
      <w:r>
        <w:t xml:space="preserve"> </w:t>
      </w:r>
      <w:r>
        <w:t xml:space="preserve">Israel</w:t>
      </w:r>
    </w:p>
    <w:bookmarkStart w:id="24" w:name="Xf45d5a092d82cd566f236c76932712b3ce3c824"/>
    <w:p>
      <w:pPr>
        <w:pStyle w:val="Heading1"/>
      </w:pPr>
      <w:r>
        <w:t xml:space="preserve">Annotated Bibliography: The Role of the Electronics Engineer in Tel Aviv, Israel</w:t>
      </w:r>
    </w:p>
    <w:p>
      <w:pPr>
        <w:pStyle w:val="FirstParagraph"/>
      </w:pPr>
      <w:r>
        <w:t xml:space="preserve">The following annotated bibliography compiles key resources regarding the profession of the Electronics Engineer within the specific context of Tel Aviv, Israel. As the technological and startup capital of the nation, Tel Aviv presents a unique ecosystem for hardware development, telecommunications, and defense electronics. This collection examines the regulatory frameworks, educational pathways, industry demands, and professional standards that define the practice of electronics engineering in this region.</w:t>
      </w:r>
    </w:p>
    <w:bookmarkStart w:id="20" w:name="regulatory-and-professional-standards"/>
    <w:p>
      <w:pPr>
        <w:pStyle w:val="Heading2"/>
      </w:pPr>
      <w:r>
        <w:t xml:space="preserve">Regulatory and Professional Standards</w:t>
      </w:r>
    </w:p>
    <w:p>
      <w:pPr>
        <w:pStyle w:val="FirstParagraph"/>
      </w:pPr>
      <w:r>
        <w:t xml:space="preserve">Engineers and Architects Law, 5718-1958. The Knesset. Jerusalem, Israel.</w:t>
      </w:r>
    </w:p>
    <w:p>
      <w:pPr>
        <w:pStyle w:val="BodyText"/>
      </w:pPr>
      <w:r>
        <w:t xml:space="preserve">This primary legislation is the cornerstone of the engineering profession in Israel. For an Electronics Engineer working in Tel Aviv, this law dictates the legal requirements for licensure, the protection of the title "Engineer," and the scope of practice. The document outlines the authority of the Engineers and Architects Licensing Board, which oversees professional conduct. Understanding this law is critical for any engineer seeking to sign off on critical infrastructure projects or work in regulated sectors such as power distribution and telecommunications within the Tel Aviv metropolitan area. It establishes the mandatory registration process that distinguishes a licensed professional from a general technician.</w:t>
      </w:r>
    </w:p>
    <w:p>
      <w:pPr>
        <w:pStyle w:val="BodyText"/>
      </w:pPr>
      <w:r>
        <w:t xml:space="preserve">The Engineers and Architects Licensing Board. "Requirements for Licensure as an Electronics Engineer." Official Gazette of the State of Israel.</w:t>
      </w:r>
    </w:p>
    <w:p>
      <w:pPr>
        <w:pStyle w:val="BodyText"/>
      </w:pPr>
      <w:r>
        <w:t xml:space="preserve">This official publication details the specific academic and experiential criteria required to obtain a license as an Electronics Engineer in Israel. It specifies the recognition of degrees from accredited institutions, such as the Technion, Tel Aviv University, and the Israel Institute of Technology. For professionals in Tel Aviv, this document is essential for career planning, as it clarifies the need for supervised practical experience (internship) before full licensure is granted. It also addresses the recognition of foreign degrees, a relevant factor in Tel Aviv's diverse, international workforce.</w:t>
      </w:r>
    </w:p>
    <w:bookmarkEnd w:id="20"/>
    <w:bookmarkStart w:id="21" w:name="industry-landscape-and-economic-context"/>
    <w:p>
      <w:pPr>
        <w:pStyle w:val="Heading2"/>
      </w:pPr>
      <w:r>
        <w:t xml:space="preserve">Industry Landscape and Economic Context</w:t>
      </w:r>
    </w:p>
    <w:p>
      <w:pPr>
        <w:pStyle w:val="FirstParagraph"/>
      </w:pPr>
      <w:r>
        <w:t xml:space="preserve">The Israel Innovation Authority. "Annual Report on the High-Tech Industry in Israel." Jerusalem, Israel.</w:t>
      </w:r>
    </w:p>
    <w:p>
      <w:pPr>
        <w:pStyle w:val="BodyText"/>
      </w:pPr>
      <w:r>
        <w:t xml:space="preserve">This comprehensive report provides statistical data and analysis on the Israeli high-tech sector, with a significant focus on the Tel Aviv region. It highlights the growth of hardware startups, semiconductor design, and IoT (Internet of Things) development. For an Electronics Engineer, this resource offers insight into market trends, funding availability, and the specific technological niches where Tel Aviv is a global leader. It underscores the shift from purely software-driven startups to "hard-tech" ventures that require robust electronics engineering expertise, thereby validating the increasing demand for hardware specialists in the city.</w:t>
      </w:r>
    </w:p>
    <w:p>
      <w:pPr>
        <w:pStyle w:val="BodyText"/>
      </w:pPr>
      <w:r>
        <w:t xml:space="preserve">Tel Aviv-Yafo Municipality. "The Tel Aviv Innovation District: Strategic Plan for Technological Development." Tel Aviv, Israel.</w:t>
      </w:r>
    </w:p>
    <w:p>
      <w:pPr>
        <w:pStyle w:val="BodyText"/>
      </w:pPr>
      <w:r>
        <w:t xml:space="preserve">This municipal document outlines the city's strategy to foster a physical and economic environment conducive to technological innovation. It details zoning laws, infrastructure investments, and support programs for tech companies located in the city center. For Electronics Engineers, this is relevant as it identifies key hubs where hardware R&amp;D is concentrated. The plan emphasizes the integration of smart city technologies, creating direct employment opportunities for engineers specializing in embedded systems, sensors, and urban electronics infrastructure within Tel Aviv.</w:t>
      </w:r>
    </w:p>
    <w:bookmarkEnd w:id="21"/>
    <w:bookmarkStart w:id="22" w:name="education-and-research"/>
    <w:p>
      <w:pPr>
        <w:pStyle w:val="Heading2"/>
      </w:pPr>
      <w:r>
        <w:t xml:space="preserve">Education and Research</w:t>
      </w:r>
    </w:p>
    <w:p>
      <w:pPr>
        <w:pStyle w:val="FirstParagraph"/>
      </w:pPr>
      <w:r>
        <w:t xml:space="preserve">Tel Aviv University. "Faculty of Engineering and Tel Aviv University: Department of Electrical Engineering - Curriculum and Research Focus." Tel Aviv, Israel.</w:t>
      </w:r>
    </w:p>
    <w:p>
      <w:pPr>
        <w:pStyle w:val="BodyText"/>
      </w:pPr>
      <w:r>
        <w:t xml:space="preserve">As one of the leading academic institutions in the region, Tel Aviv University's electrical engineering department plays a pivotal role in shaping the local workforce. This resource details the curriculum, which covers analog and digital circuits, signal processing, and microelectronics. It also highlights research partnerships with local industries. For a prospective or current Electronics Engineer in Tel Aviv, this document serves as a guide to continuing education and advanced specialization. It reflects the academic rigor required to meet the high standards of the local tech industry.</w:t>
      </w:r>
    </w:p>
    <w:p>
      <w:pPr>
        <w:pStyle w:val="BodyText"/>
      </w:pPr>
      <w:r>
        <w:t xml:space="preserve">The Technion – Israel Institute of Technology. "Electrical Engineering: From Academia to Industry in Israel." Haifa, Israel.</w:t>
      </w:r>
    </w:p>
    <w:p>
      <w:pPr>
        <w:pStyle w:val="BodyText"/>
      </w:pPr>
      <w:r>
        <w:t xml:space="preserve">Although located in Haifa, the Technion is the premier engineering school in Israel and heavily influences the Tel Aviv job market. This publication discusses the bridge between theoretical education and practical application in the Israeli tech sector. It emphasizes the importance of interdisciplinary skills, such as combining electronics with computer science, which is highly valued by Tel Aviv employers. The document provides a broader perspective on the national engineering culture that permeates the Tel Aviv startup ecosystem.</w:t>
      </w:r>
    </w:p>
    <w:bookmarkEnd w:id="22"/>
    <w:bookmarkStart w:id="23" w:name="X46f4a8b729f5612361e5d2af047322b05aaeed7"/>
    <w:p>
      <w:pPr>
        <w:pStyle w:val="Heading2"/>
      </w:pPr>
      <w:r>
        <w:t xml:space="preserve">Specialized Sectors: Defense and Telecommunications</w:t>
      </w:r>
    </w:p>
    <w:p>
      <w:pPr>
        <w:pStyle w:val="FirstParagraph"/>
      </w:pPr>
      <w:r>
        <w:t xml:space="preserve">Israel Aerospace Industries (IAI). "Corporate Profile and Technological Capabilities." Tel Aviv, Israel.</w:t>
      </w:r>
    </w:p>
    <w:p>
      <w:pPr>
        <w:pStyle w:val="BodyText"/>
      </w:pPr>
      <w:r>
        <w:t xml:space="preserve">IAI is a major employer of Electronics Engineers in the Tel Aviv area, particularly in the fields of avionics, radar systems, and electronic warfare. This corporate profile outlines the advanced technological projects undertaken by the company. It illustrates the high level of security clearance and specialized knowledge required for engineers working in the defense sector. For professionals in Tel Aviv, this resource highlights the opportunities available in government-contracted electronics projects and the critical role of hardware engineering in national security.</w:t>
      </w:r>
    </w:p>
    <w:p>
      <w:pPr>
        <w:pStyle w:val="BodyText"/>
      </w:pPr>
      <w:r>
        <w:t xml:space="preserve">The Ministry of Communications. "Israel's Telecommunications Infrastructure and Spectrum Management Policy." Jerusalem, Israel.</w:t>
      </w:r>
    </w:p>
    <w:p>
      <w:pPr>
        <w:pStyle w:val="BodyText"/>
      </w:pPr>
      <w:r>
        <w:t xml:space="preserve">This government document regulates the telecommunications sector, which is a major employer of electronics engineers in Tel Aviv. It covers spectrum allocation, 5G deployment, and infrastructure standards. Engineers working for telecom operators or equipment manufacturers in Tel Aviv must adhere to these regulations. The document provides context for the regulatory environment that shapes the development of communication hardware and network electronics in the country.</w:t>
      </w:r>
    </w:p>
    <w:p>
      <w:pPr>
        <w:pStyle w:val="BodyText"/>
      </w:pPr>
      <w:r>
        <w:t xml:space="preserve">IEEE Israel Section. "Annual Conference Proceedings: Electronics and Communication Engineering in Israel." Tel Aviv, Israel.</w:t>
      </w:r>
    </w:p>
    <w:p>
      <w:pPr>
        <w:pStyle w:val="BodyText"/>
      </w:pPr>
      <w:r>
        <w:t xml:space="preserve">The IEEE Israel Section organizes conferences that bring together academics and industry professionals. These proceedings contain cutting-edge research and case studies relevant to the local context. For an Electronics Engineer in Tel Aviv, this is a vital resource for staying updated on technological advancements, networking with peers, and understanding the current challenges and innovations in the field. It reflects the active professional community that exists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Tel Aviv, Israel</dc:title>
  <dc:creator/>
  <dc:language>en</dc:language>
  <cp:keywords/>
  <dcterms:created xsi:type="dcterms:W3CDTF">2026-08-07T04:36:22Z</dcterms:created>
  <dcterms:modified xsi:type="dcterms:W3CDTF">2026-08-07T04:36:22Z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