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Milan,</w:t>
      </w:r>
      <w:r>
        <w:t xml:space="preserve"> </w:t>
      </w:r>
      <w:r>
        <w:t xml:space="preserve">Italy</w:t>
      </w:r>
    </w:p>
    <w:bookmarkStart w:id="24" w:name="X1a0be126fc2c9191950fd7852de5298599f5bfd"/>
    <w:p>
      <w:pPr>
        <w:pStyle w:val="Heading1"/>
      </w:pPr>
      <w:r>
        <w:t xml:space="preserve">Annotated Bibliography: The Role of the Electronics Engineer in Milan, Italy</w:t>
      </w:r>
    </w:p>
    <w:p>
      <w:pPr>
        <w:pStyle w:val="FirstParagraph"/>
      </w:pPr>
      <w:r>
        <w:t xml:space="preserve">This annotated bibliography compiles key resources regarding the professional landscape, technical requirements, and regulatory environment for Electronics Engineers operating in Milan, Italy. Milan serves as the economic and industrial heart of the nation, hosting a dense concentration of automotive, telecommunications, and manufacturing sectors. The selected sources address the specific competencies required by the Italian market, the legal framework governing engineering practice, and the technological trends driving innovation in the Lombardy region.</w:t>
      </w:r>
    </w:p>
    <w:bookmarkStart w:id="20" w:name="Xb629b649f5174391cf4cb895b92fcec0db043b7"/>
    <w:p>
      <w:pPr>
        <w:pStyle w:val="Heading2"/>
      </w:pPr>
      <w:r>
        <w:t xml:space="preserve">Professional Regulation and Legal Framework</w:t>
      </w:r>
    </w:p>
    <w:p>
      <w:pPr>
        <w:pStyle w:val="FirstParagraph"/>
      </w:pPr>
      <w:r>
        <w:t xml:space="preserve">Consiglio Nazionale degli Ingegneri. (2023).</w:t>
      </w:r>
      <w:r>
        <w:t xml:space="preserve"> </w:t>
      </w:r>
      <w:r>
        <w:rPr>
          <w:iCs/>
          <w:i/>
        </w:rPr>
        <w:t xml:space="preserve">Regolamento per l'Ordinamento della Professione di Ingegnere</w:t>
      </w:r>
      <w:r>
        <w:t xml:space="preserve">. Rome: CNIG.</w:t>
      </w:r>
    </w:p>
    <w:p>
      <w:pPr>
        <w:pStyle w:val="BodyText"/>
      </w:pPr>
      <w:r>
        <w:t xml:space="preserve">This foundational document outlines the legal requirements for practicing engineering in Italy. For an Electronics Engineer in Milan, understanding this regulation is critical for professional registration with the local Chamber of Engineers (Ordine degli Ingegneri della Provincia di Milano). The text details the distinction between the "Ingegnere" and "Perito Industriale" titles, the mandatory continuing professional development (CPD) hours, and the ethical codes governing professional conduct. It is essential for foreign engineers seeking to validate their qualifications within the Italian jurisdiction.</w:t>
      </w:r>
    </w:p>
    <w:p>
      <w:pPr>
        <w:pStyle w:val="BodyText"/>
      </w:pPr>
      <w:r>
        <w:t xml:space="preserve">European Commission. (2022).</w:t>
      </w:r>
      <w:r>
        <w:t xml:space="preserve"> </w:t>
      </w:r>
      <w:r>
        <w:rPr>
          <w:iCs/>
          <w:i/>
        </w:rPr>
        <w:t xml:space="preserve">Directive (EU) 2013/55/EU: Amending Directive 2005/36/EC on the Recognition of Professional Qualifications</w:t>
      </w:r>
      <w:r>
        <w:t xml:space="preserve">. Brussels: Official Journal of the European Union.</w:t>
      </w:r>
    </w:p>
    <w:p>
      <w:pPr>
        <w:pStyle w:val="BodyText"/>
      </w:pPr>
      <w:r>
        <w:t xml:space="preserve">This directive is pivotal for Electronics Engineers from other EU member states wishing to work in Milan. It simplifies the recognition of professional qualifications, ensuring that an engineer licensed in Germany or France can practice in Italy with minimal bureaucratic friction. The document explains the automatic recognition mechanisms for regulated professions, which is a vital resource for the international talent pool frequently recruited by Milan's multinational tech firms.</w:t>
      </w:r>
    </w:p>
    <w:bookmarkEnd w:id="20"/>
    <w:bookmarkStart w:id="21" w:name="industry-specific-technical-standards"/>
    <w:p>
      <w:pPr>
        <w:pStyle w:val="Heading2"/>
      </w:pPr>
      <w:r>
        <w:t xml:space="preserve">Industry-Specific Technical Standards</w:t>
      </w:r>
    </w:p>
    <w:p>
      <w:pPr>
        <w:pStyle w:val="FirstParagraph"/>
      </w:pPr>
      <w:r>
        <w:t xml:space="preserve">CEI (Comitato Elettrotecnico Italiano). (2021).</w:t>
      </w:r>
      <w:r>
        <w:t xml:space="preserve"> </w:t>
      </w:r>
      <w:r>
        <w:rPr>
          <w:iCs/>
          <w:i/>
        </w:rPr>
        <w:t xml:space="preserve">CEI EN 62304: Medical Devices – Software Life Cycle Processes</w:t>
      </w:r>
      <w:r>
        <w:t xml:space="preserve">. Milan: CEI.</w:t>
      </w:r>
    </w:p>
    <w:p>
      <w:pPr>
        <w:pStyle w:val="BodyText"/>
      </w:pPr>
      <w:r>
        <w:t xml:space="preserve">Milan is a growing hub for MedTech innovation. This standard, adopted by the Italian Electrotechnical Committee, is crucial for Electronics Engineers specializing in embedded systems for medical devices. It provides guidelines for the development and maintenance of medical device software. Engineers working in Milan's healthcare technology sector must adhere to these standards to ensure product safety and regulatory compliance within the Italian and European markets.</w:t>
      </w:r>
    </w:p>
    <w:p>
      <w:pPr>
        <w:pStyle w:val="BodyText"/>
      </w:pPr>
      <w:r>
        <w:t xml:space="preserve">ISO. (2020).</w:t>
      </w:r>
      <w:r>
        <w:t xml:space="preserve"> </w:t>
      </w:r>
      <w:r>
        <w:rPr>
          <w:iCs/>
          <w:i/>
        </w:rPr>
        <w:t xml:space="preserve">ISO 26262: Road Vehicles – Functional Safety</w:t>
      </w:r>
      <w:r>
        <w:t xml:space="preserve">. Geneva: International Organization for Standardization.</w:t>
      </w:r>
    </w:p>
    <w:p>
      <w:pPr>
        <w:pStyle w:val="BodyText"/>
      </w:pPr>
      <w:r>
        <w:t xml:space="preserve">Given the proximity of Milan to the historic automotive corridor of Northern Italy, this standard is indispensable. It defines safety requirements for electrical and electronic systems in road vehicles. Electronics Engineers in Milan designing components for automotive manufacturers or suppliers must master this framework. The document highlights the rigorous verification and validation processes necessary to mitigate risks in autonomous driving and electric vehicle technologies prevalent in the region.</w:t>
      </w:r>
    </w:p>
    <w:bookmarkEnd w:id="21"/>
    <w:bookmarkStart w:id="22" w:name="market-analysis-and-economic-context"/>
    <w:p>
      <w:pPr>
        <w:pStyle w:val="Heading2"/>
      </w:pPr>
      <w:r>
        <w:t xml:space="preserve">Market Analysis and Economic Context</w:t>
      </w:r>
    </w:p>
    <w:p>
      <w:pPr>
        <w:pStyle w:val="FirstParagraph"/>
      </w:pPr>
      <w:r>
        <w:t xml:space="preserve">Unioncamere Lombardia. (2023).</w:t>
      </w:r>
      <w:r>
        <w:t xml:space="preserve"> </w:t>
      </w:r>
      <w:r>
        <w:rPr>
          <w:iCs/>
          <w:i/>
        </w:rPr>
        <w:t xml:space="preserve">Report on the Industrial Districts of Lombardy: Electronics and Automation</w:t>
      </w:r>
      <w:r>
        <w:t xml:space="preserve">. Milan: Unioncamere.</w:t>
      </w:r>
    </w:p>
    <w:p>
      <w:pPr>
        <w:pStyle w:val="BodyText"/>
      </w:pPr>
      <w:r>
        <w:t xml:space="preserve">This report provides a comprehensive analysis of the electronics and automation sectors in the Lombardy region. It highlights Milan's role as a service and R&amp;D center supporting the manufacturing districts in the surrounding provinces. The data reveals a high demand for engineers skilled in IoT, industrial automation, and power electronics. It serves as a strategic resource for understanding the economic drivers and employment opportunities available to Electronics Engineers in the Milanese area.</w:t>
      </w:r>
    </w:p>
    <w:p>
      <w:pPr>
        <w:pStyle w:val="BodyText"/>
      </w:pPr>
      <w:r>
        <w:t xml:space="preserve">Politecnico di Milano. (2022).</w:t>
      </w:r>
      <w:r>
        <w:t xml:space="preserve"> </w:t>
      </w:r>
      <w:r>
        <w:rPr>
          <w:iCs/>
          <w:i/>
        </w:rPr>
        <w:t xml:space="preserve">Annual Report on Engineering Employment Trends in Northern Italy</w:t>
      </w:r>
      <w:r>
        <w:t xml:space="preserve">. Milan: Department of Electronics, Information and Bioengineering.</w:t>
      </w:r>
    </w:p>
    <w:p>
      <w:pPr>
        <w:pStyle w:val="BodyText"/>
      </w:pPr>
      <w:r>
        <w:t xml:space="preserve">Produced by one of Italy's leading technical universities, this report offers insights into the skills gap and emerging trends in the local job market. It emphasizes the increasing need for interdisciplinary skills, combining traditional electronics with data science and AI. For an Electronics Engineer in Milan, this document is valuable for identifying the specific technical competencies that are most sought after by local employers, such as semiconductor design and renewable energy systems.</w:t>
      </w:r>
    </w:p>
    <w:bookmarkEnd w:id="22"/>
    <w:bookmarkStart w:id="23" w:name="technological-innovation-and-research"/>
    <w:p>
      <w:pPr>
        <w:pStyle w:val="Heading2"/>
      </w:pPr>
      <w:r>
        <w:t xml:space="preserve">Technological Innovation and Research</w:t>
      </w:r>
    </w:p>
    <w:p>
      <w:pPr>
        <w:pStyle w:val="FirstParagraph"/>
      </w:pPr>
      <w:r>
        <w:t xml:space="preserve">Fondazione Bruno Kessler. (2023).</w:t>
      </w:r>
      <w:r>
        <w:t xml:space="preserve"> </w:t>
      </w:r>
      <w:r>
        <w:rPr>
          <w:iCs/>
          <w:i/>
        </w:rPr>
        <w:t xml:space="preserve">Smart Cities and IoT: Case Studies from Milan</w:t>
      </w:r>
      <w:r>
        <w:t xml:space="preserve">. Trento: FBK Publications.</w:t>
      </w:r>
    </w:p>
    <w:p>
      <w:pPr>
        <w:pStyle w:val="BodyText"/>
      </w:pPr>
      <w:r>
        <w:t xml:space="preserve">Milan is recognized as one of Europe's leading smart cities. This publication examines the implementation of IoT infrastructure in urban environments. It is highly relevant for Electronics Engineers involved in urban planning, telecommunications, and sensor networks. The case studies provide practical examples of how electronic systems are integrated into public lighting, traffic management, and environmental monitoring in Milan, offering a real-world context for technical application.</w:t>
      </w:r>
    </w:p>
    <w:p>
      <w:pPr>
        <w:pStyle w:val="BodyText"/>
      </w:pPr>
      <w:r>
        <w:t xml:space="preserve">IEEE. (2021).</w:t>
      </w:r>
      <w:r>
        <w:t xml:space="preserve"> </w:t>
      </w:r>
      <w:r>
        <w:rPr>
          <w:iCs/>
          <w:i/>
        </w:rPr>
        <w:t xml:space="preserve">IEEE Transactions on Industrial Electronics: Special Issue on European Manufacturing</w:t>
      </w:r>
      <w:r>
        <w:t xml:space="preserve">. New York: IEEE.</w:t>
      </w:r>
    </w:p>
    <w:p>
      <w:pPr>
        <w:pStyle w:val="BodyText"/>
      </w:pPr>
      <w:r>
        <w:t xml:space="preserve">This collection of peer-reviewed articles focuses on advancements in industrial electronics within Europe, with several contributions from Italian researchers. It covers topics such as power conversion, motor drives, and industrial communication protocols. For an Electronics Engineer in Milan working in the manufacturing sector, this resource provides cutting-edge technical knowledge and aligns with the high standards of innovation expected in the Italian industrial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Milan, Italy</dc:title>
  <dc:creator/>
  <dc:language>en</dc:language>
  <cp:keywords/>
  <dcterms:created xsi:type="dcterms:W3CDTF">2026-08-07T00:52:00Z</dcterms:created>
  <dcterms:modified xsi:type="dcterms:W3CDTF">2026-08-07T00:52:00Z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