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t xml:space="preserve">Focus: Electronics Engineering in Almaty, Kazakhstan</w:t>
      </w:r>
    </w:p>
    <w:bookmarkEnd w:id="20"/>
    <w:p>
      <w:pPr>
        <w:pStyle w:val="BodyText"/>
      </w:pPr>
      <w:r>
        <w:t xml:space="preserve">This annotated bibliography compiles essential resources regarding the role, requirements, and opportunities for Electronics Engineers within the specific context of Almaty, Kazakhstan. As the financial and technological hub of the nation, Almaty presents a unique landscape for engineering professionals. The selected sources cover regulatory frameworks, educational standards, industry trends, and labor market conditions relevant to the electronics sector in this region.</w:t>
      </w:r>
    </w:p>
    <w:bookmarkStart w:id="23" w:name="regulatory-and-professional-standards"/>
    <w:p>
      <w:pPr>
        <w:pStyle w:val="Heading2"/>
      </w:pPr>
      <w:r>
        <w:t xml:space="preserve">Regulatory and Professional Standards</w:t>
      </w:r>
    </w:p>
    <w:bookmarkStart w:id="21" w:name="Xdbe4a297aa250e585e4f4d7d736a49cecca28e0"/>
    <w:p>
      <w:pPr>
        <w:pStyle w:val="Heading3"/>
      </w:pPr>
      <w:r>
        <w:t xml:space="preserve">1. National Qualifications Framework and Engineering Standards</w:t>
      </w:r>
    </w:p>
    <w:p>
      <w:pPr>
        <w:pStyle w:val="FirstParagraph"/>
      </w:pPr>
      <w:r>
        <w:t xml:space="preserve">Ministry of Science and Higher Education of the Republic of Kazakhstan. (2023).</w:t>
      </w:r>
      <w:r>
        <w:t xml:space="preserve"> </w:t>
      </w:r>
      <w:r>
        <w:rPr>
          <w:iCs/>
          <w:i/>
        </w:rPr>
        <w:t xml:space="preserve">National Qualifications Framework (NQF) for Engineering Disciplines</w:t>
      </w:r>
      <w:r>
        <w:t xml:space="preserve">. Astana: Government of Kazakhstan.</w:t>
      </w:r>
    </w:p>
    <w:p>
      <w:pPr>
        <w:pStyle w:val="BodyText"/>
      </w:pPr>
      <w:r>
        <w:t xml:space="preserve">This official government document outlines the competency standards required for engineering professionals in Kazakhstan. For an Electronics Engineer in Almaty, this resource is critical for understanding the formal recognition of degrees and certifications. It details the progression from bachelor's to master's level competencies, specifically highlighting requirements in circuit design, embedded systems, and signal processing. The document is essential for foreign-trained engineers seeking to validate their credentials to work legally in Almaty's tech sector.</w:t>
      </w:r>
    </w:p>
    <w:bookmarkEnd w:id="21"/>
    <w:bookmarkStart w:id="22" w:name="X693fe32ad3fe69ea5b0a8de44bfe15c17a05e32"/>
    <w:p>
      <w:pPr>
        <w:pStyle w:val="Heading3"/>
      </w:pPr>
      <w:r>
        <w:t xml:space="preserve">2. Labor Legislation and Employment Contracts</w:t>
      </w:r>
    </w:p>
    <w:p>
      <w:pPr>
        <w:pStyle w:val="FirstParagraph"/>
      </w:pPr>
      <w:r>
        <w:t xml:space="preserve">Code of the Republic of Kazakhstan on Labor Relations. (2022).</w:t>
      </w:r>
      <w:r>
        <w:t xml:space="preserve"> </w:t>
      </w:r>
      <w:r>
        <w:rPr>
          <w:iCs/>
          <w:i/>
        </w:rPr>
        <w:t xml:space="preserve">Chapter 14: Employment Contracts and Working Conditions</w:t>
      </w:r>
      <w:r>
        <w:t xml:space="preserve">. Almaty: Legal Information Center Adilet.</w:t>
      </w:r>
    </w:p>
    <w:p>
      <w:pPr>
        <w:pStyle w:val="BodyText"/>
      </w:pPr>
      <w:r>
        <w:t xml:space="preserve">Understanding local labor laws is vital for any professional operating in Almaty. This legal text provides the framework for employment contracts, intellectual property rights, and working hours. For Electronics Engineers, specific attention should be paid to clauses regarding non-disclosure agreements (NDAs) and ownership of technical designs developed during employment. This source ensures that engineers in Almaty are aware of their legal protections and obligations within the local corporate environment.</w:t>
      </w:r>
    </w:p>
    <w:bookmarkEnd w:id="22"/>
    <w:bookmarkEnd w:id="23"/>
    <w:bookmarkStart w:id="26" w:name="education-and-skill-development"/>
    <w:p>
      <w:pPr>
        <w:pStyle w:val="Heading2"/>
      </w:pPr>
      <w:r>
        <w:t xml:space="preserve">Education and Skill Development</w:t>
      </w:r>
    </w:p>
    <w:bookmarkStart w:id="24" w:name="higher-education-institutions-in-almaty"/>
    <w:p>
      <w:pPr>
        <w:pStyle w:val="Heading3"/>
      </w:pPr>
      <w:r>
        <w:t xml:space="preserve">3. Higher Education Institutions in Almaty</w:t>
      </w:r>
    </w:p>
    <w:p>
      <w:pPr>
        <w:pStyle w:val="FirstParagraph"/>
      </w:pPr>
      <w:r>
        <w:t xml:space="preserve">Al-Farabi Kazakh National University. (2023).</w:t>
      </w:r>
      <w:r>
        <w:t xml:space="preserve"> </w:t>
      </w:r>
      <w:r>
        <w:rPr>
          <w:iCs/>
          <w:i/>
        </w:rPr>
        <w:t xml:space="preserve">Faculty of Physics and Technology: Electronics and Nanotechnology Programs</w:t>
      </w:r>
      <w:r>
        <w:t xml:space="preserve">. Almaty: KAZNU Press.</w:t>
      </w:r>
    </w:p>
    <w:p>
      <w:pPr>
        <w:pStyle w:val="BodyText"/>
      </w:pPr>
      <w:r>
        <w:t xml:space="preserve">This institutional overview details the curriculum and research focus of one of Almaty's premier universities. It highlights the alignment of academic programs with modern industry needs, such as IoT (Internet of Things) and microelectronics. For an Electronics Engineer, this resource serves as a guide for continuous professional development and potential collaboration with academic research groups. It also provides insight into the talent pool available in Almaty for recruitment purposes.</w:t>
      </w:r>
    </w:p>
    <w:bookmarkEnd w:id="24"/>
    <w:bookmarkStart w:id="25" w:name="technical-standards-and-metrology"/>
    <w:p>
      <w:pPr>
        <w:pStyle w:val="Heading3"/>
      </w:pPr>
      <w:r>
        <w:t xml:space="preserve">4. Technical Standards and Metrology</w:t>
      </w:r>
    </w:p>
    <w:p>
      <w:pPr>
        <w:pStyle w:val="FirstParagraph"/>
      </w:pPr>
      <w:r>
        <w:t xml:space="preserve">Kazakhstan Agency for Technical Regulation and Metrology. (2021).</w:t>
      </w:r>
      <w:r>
        <w:t xml:space="preserve"> </w:t>
      </w:r>
      <w:r>
        <w:rPr>
          <w:iCs/>
          <w:i/>
        </w:rPr>
        <w:t xml:space="preserve">State Standards for Electronic Equipment and Safety Compliance</w:t>
      </w:r>
      <w:r>
        <w:t xml:space="preserve">. Astana: QazStandart.</w:t>
      </w:r>
    </w:p>
    <w:p>
      <w:pPr>
        <w:pStyle w:val="BodyText"/>
      </w:pPr>
      <w:r>
        <w:t xml:space="preserve">This publication outlines the mandatory technical standards for electronic devices manufactured or imported into Kazakhstan. Electronics Engineers working in Almaty must adhere to these standards to ensure product compliance. The document covers electromagnetic compatibility (EMC), safety regulations, and environmental requirements. It is a practical reference for engineers involved in product development, quality assurance, and regulatory compliance within the local market.</w:t>
      </w:r>
    </w:p>
    <w:bookmarkEnd w:id="25"/>
    <w:bookmarkEnd w:id="26"/>
    <w:bookmarkStart w:id="29" w:name="industry-trends-and-market-analysis"/>
    <w:p>
      <w:pPr>
        <w:pStyle w:val="Heading2"/>
      </w:pPr>
      <w:r>
        <w:t xml:space="preserve">Industry Trends and Market Analysis</w:t>
      </w:r>
    </w:p>
    <w:bookmarkStart w:id="27" w:name="the-it-and-electronics-sector-in-almaty"/>
    <w:p>
      <w:pPr>
        <w:pStyle w:val="Heading3"/>
      </w:pPr>
      <w:r>
        <w:t xml:space="preserve">5. The IT and Electronics Sector in Almaty</w:t>
      </w:r>
    </w:p>
    <w:p>
      <w:pPr>
        <w:pStyle w:val="FirstParagraph"/>
      </w:pPr>
      <w:r>
        <w:t xml:space="preserve">Almaty City Akimat. (2023).</w:t>
      </w:r>
      <w:r>
        <w:t xml:space="preserve"> </w:t>
      </w:r>
      <w:r>
        <w:rPr>
          <w:iCs/>
          <w:i/>
        </w:rPr>
        <w:t xml:space="preserve">Strategic Plan for the Development of the IT and Electronics Industry in Almaty (2023-2027)</w:t>
      </w:r>
      <w:r>
        <w:t xml:space="preserve">. Almaty: City Government.</w:t>
      </w:r>
    </w:p>
    <w:p>
      <w:pPr>
        <w:pStyle w:val="BodyText"/>
      </w:pPr>
      <w:r>
        <w:t xml:space="preserve">This strategic document outlines the city government's initiatives to foster growth in the technology sector. It highlights incentives for startups, the development of tech parks, and infrastructure improvements relevant to electronics manufacturing and R&amp;D. For an Electronics Engineer, this source provides valuable context on emerging opportunities, government support programs, and the future direction of the industry in Almaty.</w:t>
      </w:r>
    </w:p>
    <w:bookmarkEnd w:id="27"/>
    <w:bookmarkStart w:id="28" w:name="X360a78f4f0e5dfc4190d2db44f4e3aec627a0d2"/>
    <w:p>
      <w:pPr>
        <w:pStyle w:val="Heading3"/>
      </w:pPr>
      <w:r>
        <w:t xml:space="preserve">6. Renewable Energy and Electronics Integration</w:t>
      </w:r>
    </w:p>
    <w:p>
      <w:pPr>
        <w:pStyle w:val="FirstParagraph"/>
      </w:pPr>
      <w:r>
        <w:t xml:space="preserve">Kazakhstan Green Energy Institute. (2022).</w:t>
      </w:r>
      <w:r>
        <w:t xml:space="preserve"> </w:t>
      </w:r>
      <w:r>
        <w:rPr>
          <w:iCs/>
          <w:i/>
        </w:rPr>
        <w:t xml:space="preserve">Electronics in Renewable Energy Systems: Case Studies from Central Asia</w:t>
      </w:r>
      <w:r>
        <w:t xml:space="preserve">. Almaty: KGEI Publications.</w:t>
      </w:r>
    </w:p>
    <w:p>
      <w:pPr>
        <w:pStyle w:val="BodyText"/>
      </w:pPr>
      <w:r>
        <w:t xml:space="preserve">Kazakhstan is investing heavily in renewable energy, and Almaty is a key hub for related technologies. This report examines the role of electronics engineers in designing control systems for solar and wind energy projects. It provides technical insights and case studies relevant to engineers specializing in power electronics and automation. The document underscores the growing demand for expertise in sustainable technology solutions within the region.</w:t>
      </w:r>
    </w:p>
    <w:bookmarkEnd w:id="28"/>
    <w:bookmarkEnd w:id="29"/>
    <w:bookmarkStart w:id="32" w:name="professional-networking-and-community"/>
    <w:p>
      <w:pPr>
        <w:pStyle w:val="Heading2"/>
      </w:pPr>
      <w:r>
        <w:t xml:space="preserve">Professional Networking and Community</w:t>
      </w:r>
    </w:p>
    <w:bookmarkStart w:id="30" w:name="X0bdc4bea1d2c57dc92cfff42eceee7199d15369"/>
    <w:p>
      <w:pPr>
        <w:pStyle w:val="Heading3"/>
      </w:pPr>
      <w:r>
        <w:t xml:space="preserve">7. Professional Associations and Conferences</w:t>
      </w:r>
    </w:p>
    <w:p>
      <w:pPr>
        <w:pStyle w:val="FirstParagraph"/>
      </w:pPr>
      <w:r>
        <w:t xml:space="preserve">Kazakhstan Association of Engineers. (2023).</w:t>
      </w:r>
      <w:r>
        <w:t xml:space="preserve"> </w:t>
      </w:r>
      <w:r>
        <w:rPr>
          <w:iCs/>
          <w:i/>
        </w:rPr>
        <w:t xml:space="preserve">Annual Report: Electronics and Telecommunications Division</w:t>
      </w:r>
      <w:r>
        <w:t xml:space="preserve">. Almaty: KAE.</w:t>
      </w:r>
    </w:p>
    <w:p>
      <w:pPr>
        <w:pStyle w:val="BodyText"/>
      </w:pPr>
      <w:r>
        <w:t xml:space="preserve">This report summarizes the activities of the professional body representing engineers in Kazakhstan. It includes information on conferences, workshops, and networking events held in Almaty. For an Electronics Engineer, engaging with this community is crucial for staying updated on industry trends, sharing knowledge, and building professional relationships. The document also highlights advocacy efforts for improving engineering standards and education in the country.</w:t>
      </w:r>
    </w:p>
    <w:bookmarkEnd w:id="30"/>
    <w:bookmarkStart w:id="31" w:name="labor-market-trends-for-engineers"/>
    <w:p>
      <w:pPr>
        <w:pStyle w:val="Heading3"/>
      </w:pPr>
      <w:r>
        <w:t xml:space="preserve">8. Labor Market Trends for Engineers</w:t>
      </w:r>
    </w:p>
    <w:p>
      <w:pPr>
        <w:pStyle w:val="FirstParagraph"/>
      </w:pPr>
      <w:r>
        <w:t xml:space="preserve">HeadHunter Kazakhstan. (2023).</w:t>
      </w:r>
      <w:r>
        <w:t xml:space="preserve"> </w:t>
      </w:r>
      <w:r>
        <w:rPr>
          <w:iCs/>
          <w:i/>
        </w:rPr>
        <w:t xml:space="preserve">Employment Trends in Almaty: Demand for Electronics and Hardware Engineers</w:t>
      </w:r>
      <w:r>
        <w:t xml:space="preserve">. Almaty: HH.kz Analytics.</w:t>
      </w:r>
    </w:p>
    <w:p>
      <w:pPr>
        <w:pStyle w:val="BodyText"/>
      </w:pPr>
      <w:r>
        <w:t xml:space="preserve">This market analysis provides data on job openings, salary ranges, and required skills for Electronics Engineers in Almaty. It identifies key employers, including telecommunications companies, manufacturing firms, and tech startups. The report is a practical resource for job seekers and recruiters, offering insights into the competitive landscape and the specific technical competencies most valued by employers in the city.</w:t>
      </w:r>
    </w:p>
    <w:p>
      <w:pPr>
        <w:pStyle w:val="BodyText"/>
      </w:pPr>
      <w:r>
        <w:t xml:space="preserve">Document generated for informational purposes regarding Electronics Engineering in Almaty, Kazakhstan.</w:t>
      </w:r>
    </w:p>
    <w:p>
      <w:pPr>
        <w:pStyle w:val="BodyText"/>
      </w:pPr>
      <w:r>
        <w:t xml:space="preserve">© 2023 Technical Documentation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Almaty, Kazakhstan</dc:title>
  <dc:creator/>
  <dc:language>en</dc:language>
  <cp:keywords/>
  <dcterms:created xsi:type="dcterms:W3CDTF">2026-08-07T23:00:12Z</dcterms:created>
  <dcterms:modified xsi:type="dcterms:W3CDTF">2026-08-07T23:00:12Z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