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Kuwait</w:t>
      </w:r>
      <w:r>
        <w:t xml:space="preserve"> </w:t>
      </w:r>
      <w:r>
        <w:t xml:space="preserve">City</w:t>
      </w:r>
    </w:p>
    <w:bookmarkStart w:id="23" w:name="X96e6446da3ee6fe1e88106b9059f1c1b450ab62"/>
    <w:p>
      <w:pPr>
        <w:pStyle w:val="Heading1"/>
      </w:pPr>
      <w:r>
        <w:t xml:space="preserve">Annotated Bibliography: The Role of the Electronics Engineer in Kuwait City</w:t>
      </w:r>
    </w:p>
    <w:p>
      <w:pPr>
        <w:pStyle w:val="FirstParagraph"/>
      </w:pPr>
      <w:r>
        <w:t xml:space="preserve">This annotated bibliography compiles key resources regarding the professional landscape, technical requirements, and future outlook for Electronics Engineers operating within Kuwait City. The selection focuses on the intersection of modern electronics engineering principles and the specific infrastructural, environmental, and economic conditions of Kuwait.</w:t>
      </w:r>
    </w:p>
    <w:bookmarkStart w:id="20" w:name="introduction"/>
    <w:p>
      <w:pPr>
        <w:pStyle w:val="Heading2"/>
      </w:pPr>
      <w:r>
        <w:t xml:space="preserve">Introduction</w:t>
      </w:r>
    </w:p>
    <w:p>
      <w:pPr>
        <w:pStyle w:val="FirstParagraph"/>
      </w:pPr>
      <w:r>
        <w:t xml:space="preserve">Kuwait City is currently undergoing a significant transformation driven by the "New Kuwait" vision and the broader Kuwait Vision 2035. These national strategies emphasize diversification away from oil dependency through the development of advanced technology sectors. For the Electronics Engineer, this presents a unique environment where traditional power systems must coexist with emerging smart city technologies. The following sources provide a comprehensive overview of the regulatory frameworks, technical challenges, and educational pathways relevant to this profession in the region.</w:t>
      </w:r>
    </w:p>
    <w:bookmarkEnd w:id="20"/>
    <w:bookmarkStart w:id="21" w:name="references"/>
    <w:p>
      <w:pPr>
        <w:pStyle w:val="Heading2"/>
      </w:pPr>
      <w:r>
        <w:t xml:space="preserve">References</w:t>
      </w:r>
    </w:p>
    <w:p>
      <w:pPr>
        <w:pStyle w:val="FirstParagraph"/>
      </w:pPr>
      <w:r>
        <w:t xml:space="preserve">Al-Salem, S. M., &amp; Al-Mutairi, A. (2021).</w:t>
      </w:r>
      <w:r>
        <w:t xml:space="preserve"> </w:t>
      </w:r>
      <w:r>
        <w:rPr>
          <w:iCs/>
          <w:i/>
        </w:rPr>
        <w:t xml:space="preserve">Smart Grid Integration in the Gulf Cooperation Council: A Case Study of Kuwait City.</w:t>
      </w:r>
      <w:r>
        <w:t xml:space="preserve"> </w:t>
      </w:r>
      <w:r>
        <w:t xml:space="preserve">Journal of Renewable Energy and Power Systems, 14(2), 112-129.</w:t>
      </w:r>
    </w:p>
    <w:p>
      <w:pPr>
        <w:pStyle w:val="BodyText"/>
      </w:pPr>
      <w:r>
        <w:t xml:space="preserve">This article examines the transition of Kuwait City’s electrical infrastructure toward smart grid technologies. It details the specific role of Electronics Engineers in designing the communication protocols and sensor networks required to manage load balancing in high-temperature environments. The authors highlight the integration of IoT devices within the Kuwait Electricity Authority’s distribution network.</w:t>
      </w:r>
    </w:p>
    <w:p>
      <w:pPr>
        <w:pStyle w:val="BodyText"/>
      </w:pPr>
      <w:r>
        <w:t xml:space="preserve">This source is highly relevant for Electronics Engineers in Kuwait City as it addresses the immediate technical demands of the local power sector. It provides practical insights into the hardware specifications necessary to withstand the harsh desert climate while maintaining data integrity.</w:t>
      </w:r>
    </w:p>
    <w:p>
      <w:pPr>
        <w:pStyle w:val="BodyText"/>
      </w:pPr>
      <w:r>
        <w:t xml:space="preserve">Kuwait Ministry of Communications. (2022).</w:t>
      </w:r>
      <w:r>
        <w:t xml:space="preserve"> </w:t>
      </w:r>
      <w:r>
        <w:rPr>
          <w:iCs/>
          <w:i/>
        </w:rPr>
        <w:t xml:space="preserve">National Telecommunications and Information Technology Strategy 2022-2026.</w:t>
      </w:r>
      <w:r>
        <w:t xml:space="preserve"> </w:t>
      </w:r>
      <w:r>
        <w:t xml:space="preserve">Government of Kuwait Publications.</w:t>
      </w:r>
    </w:p>
    <w:p>
      <w:pPr>
        <w:pStyle w:val="BodyText"/>
      </w:pPr>
      <w:r>
        <w:t xml:space="preserve">This official government document outlines the strategic roadmap for digital transformation in Kuwait. It specifically targets the expansion of 5G networks and the development of fiber-optic backbones across Kuwait City. The document defines the regulatory standards and technical compliance requirements that Electronics Engineers must adhere to when deploying telecommunications infrastructure.</w:t>
      </w:r>
    </w:p>
    <w:p>
      <w:pPr>
        <w:pStyle w:val="BodyText"/>
      </w:pPr>
      <w:r>
        <w:t xml:space="preserve">Essential for any professional working in the telecommunications sector in Kuwait City. It serves as a primary reference for understanding the legal and technical boundaries within which Electronics Engineers must operate, ensuring alignment with national development goals.</w:t>
      </w:r>
    </w:p>
    <w:p>
      <w:pPr>
        <w:pStyle w:val="BodyText"/>
      </w:pPr>
      <w:r>
        <w:t xml:space="preserve">Hassan, M., &amp; Al-Rashid, K. (2020).</w:t>
      </w:r>
      <w:r>
        <w:t xml:space="preserve"> </w:t>
      </w:r>
      <w:r>
        <w:rPr>
          <w:iCs/>
          <w:i/>
        </w:rPr>
        <w:t xml:space="preserve">Thermal Management of Electronic Systems in Arid Climates: Applications in Kuwait.</w:t>
      </w:r>
      <w:r>
        <w:t xml:space="preserve"> </w:t>
      </w:r>
      <w:r>
        <w:t xml:space="preserve">IEEE Transactions on Components, Packaging and Manufacturing Technology, 10(5), 890-905.</w:t>
      </w:r>
    </w:p>
    <w:p>
      <w:pPr>
        <w:pStyle w:val="BodyText"/>
      </w:pPr>
      <w:r>
        <w:t xml:space="preserve">This technical paper focuses on the engineering challenges posed by Kuwait’s extreme summer temperatures. It analyzes various cooling techniques for electronic enclosures and circuit boards used in outdoor applications in Kuwait City. The study compares passive cooling methods with active liquid cooling systems, providing data on efficiency and longevity.</w:t>
      </w:r>
    </w:p>
    <w:p>
      <w:pPr>
        <w:pStyle w:val="BodyText"/>
      </w:pPr>
      <w:r>
        <w:t xml:space="preserve">This is a critical technical resource for Electronics Engineers designing hardware for deployment in Kuwait City. The data provided is specific to the local environmental conditions, making it invaluable for ensuring the reliability and safety of electronic installations.</w:t>
      </w:r>
    </w:p>
    <w:p>
      <w:pPr>
        <w:pStyle w:val="BodyText"/>
      </w:pPr>
      <w:r>
        <w:t xml:space="preserve">Al-Khalidi, F. (2023).</w:t>
      </w:r>
      <w:r>
        <w:t xml:space="preserve"> </w:t>
      </w:r>
      <w:r>
        <w:rPr>
          <w:iCs/>
          <w:i/>
        </w:rPr>
        <w:t xml:space="preserve">The Impact of Kuwait Vision 2035 on the Engineering Workforce.</w:t>
      </w:r>
      <w:r>
        <w:t xml:space="preserve"> </w:t>
      </w:r>
      <w:r>
        <w:t xml:space="preserve">Kuwait Journal of Engineering and Technology, 8(1), 45-60.</w:t>
      </w:r>
    </w:p>
    <w:p>
      <w:pPr>
        <w:pStyle w:val="BodyText"/>
      </w:pPr>
      <w:r>
        <w:t xml:space="preserve">This article analyzes the labor market trends for engineers in Kuwait, with a specific focus on the demand for specialized electronics expertise. It discusses the shift toward automation in the oil and gas sector and the need for Electronics Engineers to possess skills in embedded systems and control theory. The author also highlights the importance of local talent development.</w:t>
      </w:r>
    </w:p>
    <w:p>
      <w:pPr>
        <w:pStyle w:val="BodyText"/>
      </w:pPr>
      <w:r>
        <w:t xml:space="preserve">This source provides valuable context for the career prospects of Electronics Engineers in Kuwait City. It helps professionals understand the evolving skill sets required to remain competitive in the local job market and align their expertise with national economic priorities.</w:t>
      </w:r>
    </w:p>
    <w:p>
      <w:pPr>
        <w:pStyle w:val="BodyText"/>
      </w:pPr>
      <w:r>
        <w:t xml:space="preserve">Public Authority for Applied Science and Research (PAASR). (2021).</w:t>
      </w:r>
      <w:r>
        <w:t xml:space="preserve"> </w:t>
      </w:r>
      <w:r>
        <w:rPr>
          <w:iCs/>
          <w:i/>
        </w:rPr>
        <w:t xml:space="preserve">Renewable Energy Research and Development in Kuwait.</w:t>
      </w:r>
      <w:r>
        <w:t xml:space="preserve"> </w:t>
      </w:r>
      <w:r>
        <w:t xml:space="preserve">PAASR Annual Report.</w:t>
      </w:r>
    </w:p>
    <w:p>
      <w:pPr>
        <w:pStyle w:val="BodyText"/>
      </w:pPr>
      <w:r>
        <w:t xml:space="preserve">This report details the ongoing research projects related to solar energy and wind power in Kuwait. It highlights the role of Electronics Engineers in developing power electronics for solar inverters and energy storage systems. The report includes case studies of pilot projects implemented in various districts of Kuwait City.</w:t>
      </w:r>
    </w:p>
    <w:p>
      <w:pPr>
        <w:pStyle w:val="BodyText"/>
      </w:pPr>
      <w:r>
        <w:t xml:space="preserve">A key resource for Electronics Engineers interested in the renewable energy sector in Kuwait City. It offers insights into current research initiatives and potential collaboration opportunities with government-funded research bodies.</w:t>
      </w:r>
    </w:p>
    <w:p>
      <w:pPr>
        <w:pStyle w:val="BodyText"/>
      </w:pPr>
      <w:r>
        <w:t xml:space="preserve">Al-Mutawa, S. (2019).</w:t>
      </w:r>
      <w:r>
        <w:t xml:space="preserve"> </w:t>
      </w:r>
      <w:r>
        <w:rPr>
          <w:iCs/>
          <w:i/>
        </w:rPr>
        <w:t xml:space="preserve">Building Automation Systems in Modern Kuwaiti Architecture.</w:t>
      </w:r>
      <w:r>
        <w:t xml:space="preserve"> </w:t>
      </w:r>
      <w:r>
        <w:t xml:space="preserve">International Journal of Smart and Sustainable Built Environment, 8(3), 210-225.</w:t>
      </w:r>
    </w:p>
    <w:p>
      <w:pPr>
        <w:pStyle w:val="BodyText"/>
      </w:pPr>
      <w:r>
        <w:t xml:space="preserve">This paper explores the integration of advanced electronics into the building management systems of new commercial and residential complexes in Kuwait City. It discusses the use of sensors, actuators, and microcontrollers to optimize energy consumption and enhance occupant comfort. The author emphasizes the need for robust cybersecurity measures in these interconnected systems.</w:t>
      </w:r>
    </w:p>
    <w:p>
      <w:pPr>
        <w:pStyle w:val="BodyText"/>
      </w:pPr>
      <w:r>
        <w:t xml:space="preserve">This source is highly relevant for Electronics Engineers working in the construction and real estate sectors in Kuwait City. It provides practical examples of how electronics engineering principles are applied to create smart, energy-efficient buildings.</w:t>
      </w:r>
    </w:p>
    <w:p>
      <w:pPr>
        <w:pStyle w:val="BodyText"/>
      </w:pPr>
      <w:r>
        <w:t xml:space="preserve">Kuwait Institute for Scientific Research (KISR). (2022).</w:t>
      </w:r>
      <w:r>
        <w:t xml:space="preserve"> </w:t>
      </w:r>
      <w:r>
        <w:rPr>
          <w:iCs/>
          <w:i/>
        </w:rPr>
        <w:t xml:space="preserve">Advancements in Embedded Systems for Industrial Applications.</w:t>
      </w:r>
      <w:r>
        <w:t xml:space="preserve"> </w:t>
      </w:r>
      <w:r>
        <w:t xml:space="preserve">KISR Technical Bulletin, 15(4), 33-48.</w:t>
      </w:r>
    </w:p>
    <w:p>
      <w:pPr>
        <w:pStyle w:val="BodyText"/>
      </w:pPr>
      <w:r>
        <w:t xml:space="preserve">This bulletin presents recent developments in embedded systems technology conducted by KISR researchers. It focuses on applications relevant to Kuwait’s industrial sector, including process control, monitoring, and diagnostics. The document includes technical specifications and design guidelines for Electronics Engineers developing custom solutions.</w:t>
      </w:r>
    </w:p>
    <w:p>
      <w:pPr>
        <w:pStyle w:val="BodyText"/>
      </w:pPr>
      <w:r>
        <w:t xml:space="preserve">A valuable technical reference for Electronics Engineers in Kuwait City seeking to apply cutting-edge embedded systems technology in industrial settings. It reflects the high level of research and development activity within the country.</w:t>
      </w:r>
    </w:p>
    <w:p>
      <w:pPr>
        <w:pStyle w:val="BodyText"/>
      </w:pPr>
      <w:r>
        <w:t xml:space="preserve">Al-Sabah, N. (2020).</w:t>
      </w:r>
      <w:r>
        <w:t xml:space="preserve"> </w:t>
      </w:r>
      <w:r>
        <w:rPr>
          <w:iCs/>
          <w:i/>
        </w:rPr>
        <w:t xml:space="preserve">Regulatory Framework for Electronic Waste Management in Kuwait.</w:t>
      </w:r>
      <w:r>
        <w:t xml:space="preserve"> </w:t>
      </w:r>
      <w:r>
        <w:t xml:space="preserve">Environmental Science and Pollution Research, 27(12), 14500-14510.</w:t>
      </w:r>
    </w:p>
    <w:p>
      <w:pPr>
        <w:pStyle w:val="BodyText"/>
      </w:pPr>
      <w:r>
        <w:t xml:space="preserve">This article examines the current regulations and challenges related to electronic waste management in Kuwait. It discusses the responsibilities of Electronics Engineers in designing products that are easier to recycle and dispose of safely. The author also highlights the environmental impact of improper e-waste disposal in Kuwait City.</w:t>
      </w:r>
    </w:p>
    <w:p>
      <w:pPr>
        <w:pStyle w:val="BodyText"/>
      </w:pPr>
      <w:r>
        <w:t xml:space="preserve">This source is important for Electronics Engineers in Kuwait City who are concerned with sustainability and environmental responsibility. It provides an overview of the regulatory landscape and encourages the adoption of eco-friendly design practices.</w:t>
      </w:r>
    </w:p>
    <w:bookmarkEnd w:id="21"/>
    <w:bookmarkStart w:id="22" w:name="conclusion"/>
    <w:p>
      <w:pPr>
        <w:pStyle w:val="Heading2"/>
      </w:pPr>
      <w:r>
        <w:t xml:space="preserve">Conclusion</w:t>
      </w:r>
    </w:p>
    <w:p>
      <w:pPr>
        <w:pStyle w:val="FirstParagraph"/>
      </w:pPr>
      <w:r>
        <w:t xml:space="preserve">The selected bibliography demonstrates that the role of the Electronics Engineer in Kuwait City is multifaceted and critical to the nation’s development. From managing the complexities of smart grids and telecommunications to addressing the unique challenges of thermal management and environmental sustainability, Electronics Engineers are at the forefront of technological advancement in Kuwait. These resources provide a solid foundation for understanding the technical, regulatory, and professional landscape in which they operate.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Kuwait City</dc:title>
  <dc:creator/>
  <dc:language>en</dc:language>
  <cp:keywords/>
  <dcterms:created xsi:type="dcterms:W3CDTF">2026-08-07T00:52:34Z</dcterms:created>
  <dcterms:modified xsi:type="dcterms:W3CDTF">2026-08-07T00:52:34Z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