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Kuala</w:t>
      </w:r>
      <w:r>
        <w:t xml:space="preserve"> </w:t>
      </w:r>
      <w:r>
        <w:t xml:space="preserve">Lumpur,</w:t>
      </w:r>
      <w:r>
        <w:t xml:space="preserve"> </w:t>
      </w:r>
      <w:r>
        <w:t xml:space="preserve">Malaysia</w:t>
      </w:r>
    </w:p>
    <w:bookmarkStart w:id="20" w:name="annotated-bibliography"/>
    <w:p>
      <w:pPr>
        <w:pStyle w:val="Heading1"/>
      </w:pPr>
      <w:r>
        <w:t xml:space="preserve">Annotated Bibliography</w:t>
      </w:r>
    </w:p>
    <w:p>
      <w:pPr>
        <w:pStyle w:val="FirstParagraph"/>
      </w:pPr>
      <w:r>
        <w:t xml:space="preserve">Topic: The Role and Landscape of the Electronics Engineer in Kuala Lumpur, Malaysia</w:t>
      </w:r>
    </w:p>
    <w:bookmarkEnd w:id="20"/>
    <w:bookmarkStart w:id="21" w:name="introduction"/>
    <w:p>
      <w:pPr>
        <w:pStyle w:val="Heading2"/>
      </w:pPr>
      <w:r>
        <w:t xml:space="preserve">Introduction</w:t>
      </w:r>
    </w:p>
    <w:p>
      <w:pPr>
        <w:pStyle w:val="FirstParagraph"/>
      </w:pPr>
      <w:r>
        <w:t xml:space="preserve">This annotated bibliography provides a curated selection of resources regarding the profession of the</w:t>
      </w:r>
      <w:r>
        <w:t xml:space="preserve"> </w:t>
      </w:r>
      <w:r>
        <w:rPr>
          <w:bCs/>
          <w:b/>
        </w:rPr>
        <w:t xml:space="preserve">Electronics Engineer</w:t>
      </w:r>
      <w:r>
        <w:t xml:space="preserve"> </w:t>
      </w:r>
      <w:r>
        <w:t xml:space="preserve">within the specific context of</w:t>
      </w:r>
      <w:r>
        <w:t xml:space="preserve"> </w:t>
      </w:r>
      <w:r>
        <w:rPr>
          <w:bCs/>
          <w:b/>
        </w:rPr>
        <w:t xml:space="preserve">Kuala Lumpur, Malaysia</w:t>
      </w:r>
      <w:r>
        <w:t xml:space="preserve">. As the capital city and economic hub of the nation, Kuala Lumpur serves as a critical nexus for the semiconductor, telecommunications, and consumer electronics industries. The documents selected below explore regulatory frameworks, industry trends, educational pathways, and the evolving technological demands placed on engineering professionals in this region. This collection is designed to assist students, professionals, and researchers in understanding the unique opportunities and challenges facing electronics engineers in the Malaysian capital.</w:t>
      </w:r>
    </w:p>
    <w:bookmarkEnd w:id="21"/>
    <w:bookmarkStart w:id="22" w:name="regulatory-and-professional-standards"/>
    <w:p>
      <w:pPr>
        <w:pStyle w:val="Heading2"/>
      </w:pPr>
      <w:r>
        <w:t xml:space="preserve">Regulatory and Professional Standards</w:t>
      </w:r>
    </w:p>
    <w:p>
      <w:pPr>
        <w:pStyle w:val="FirstParagraph"/>
      </w:pPr>
      <w:r>
        <w:t xml:space="preserve">Board of Engineers Malaysia (BEM). (2023).</w:t>
      </w:r>
      <w:r>
        <w:t xml:space="preserve"> </w:t>
      </w:r>
      <w:r>
        <w:rPr>
          <w:iCs/>
          <w:i/>
        </w:rPr>
        <w:t xml:space="preserve">Registration Guidelines for Professional Engineers in Electrical and Electronics Engineering</w:t>
      </w:r>
      <w:r>
        <w:t xml:space="preserve">. Kuala Lumpur: BEM Publications.</w:t>
      </w:r>
    </w:p>
    <w:p>
      <w:pPr>
        <w:pStyle w:val="BodyText"/>
      </w:pPr>
      <w:r>
        <w:t xml:space="preserve">This official publication by the Board of Engineers Malaysia (BEM) outlines the mandatory requirements for an individual to practice as a licensed Professional Engineer (PE) in the field of electronics within Malaysia. The document details the educational prerequisites, the necessity of the Professional Practice Examination (PPE), and the continuing professional development (CPD) hours required to maintain licensure. For an electronics engineer working in Kuala Lumpur, this text is essential for understanding the legal framework governing the profession. It highlights the rigorous standards BEM enforces to ensure safety and quality in electrical and electronic installations, which is particularly relevant given the high density of infrastructure projects in the capital city.</w:t>
      </w:r>
    </w:p>
    <w:p>
      <w:pPr>
        <w:pStyle w:val="BodyText"/>
      </w:pPr>
      <w:r>
        <w:t xml:space="preserve">Malaysian Qualifications Agency (MQA). (2022).</w:t>
      </w:r>
      <w:r>
        <w:t xml:space="preserve"> </w:t>
      </w:r>
      <w:r>
        <w:rPr>
          <w:iCs/>
          <w:i/>
        </w:rPr>
        <w:t xml:space="preserve">Programme Standards for Bachelor Degree Programmes in Electrical and Electronic Engineering</w:t>
      </w:r>
      <w:r>
        <w:t xml:space="preserve">. Shah Alam: MQA.</w:t>
      </w:r>
    </w:p>
    <w:p>
      <w:pPr>
        <w:pStyle w:val="BodyText"/>
      </w:pPr>
      <w:r>
        <w:t xml:space="preserve">This document establishes the academic benchmarks for engineering degrees in Malaysia, ensuring that graduates from institutions in and around Kuala Lumpur—such as Universiti Malaya or Universiti Teknologi Malaysia—are globally competitive. The standards emphasize core competencies in circuit design, embedded systems, and signal processing. This resource is critical for understanding the foundational knowledge base of the local electronics engineering workforce. It also discusses the accreditation processes that align Malaysian engineering education with the Washington Accord, facilitating the mobility of engineers between Kuala Lumpur and international markets.</w:t>
      </w:r>
    </w:p>
    <w:bookmarkEnd w:id="22"/>
    <w:bookmarkStart w:id="23" w:name="industry-landscape-and-economic-impact"/>
    <w:p>
      <w:pPr>
        <w:pStyle w:val="Heading2"/>
      </w:pPr>
      <w:r>
        <w:t xml:space="preserve">Industry Landscape and Economic Impact</w:t>
      </w:r>
    </w:p>
    <w:p>
      <w:pPr>
        <w:pStyle w:val="FirstParagraph"/>
      </w:pPr>
      <w:r>
        <w:t xml:space="preserve">Ministry of Investment, Trade and Industry (MITI). (2023).</w:t>
      </w:r>
      <w:r>
        <w:t xml:space="preserve"> </w:t>
      </w:r>
      <w:r>
        <w:rPr>
          <w:iCs/>
          <w:i/>
        </w:rPr>
        <w:t xml:space="preserve">Electrical and Electronics Industry Master Plan 2030</w:t>
      </w:r>
      <w:r>
        <w:t xml:space="preserve">. Kuala Lumpur: Government of Malaysia.</w:t>
      </w:r>
    </w:p>
    <w:p>
      <w:pPr>
        <w:pStyle w:val="BodyText"/>
      </w:pPr>
      <w:r>
        <w:t xml:space="preserve">This strategic government document outlines the roadmap for Malaysia’s electrical and electronics (E&amp;E) sector, which is a primary contributor to the nation's GDP. The plan specifically targets Kuala Lumpur and the surrounding Klang Valley as hubs for high-value-added activities, including research and development (R&amp;D) and design engineering. The text provides valuable insight into the future demand for electronics engineers in the region, predicting a shift from manufacturing-centric roles to innovation-driven positions in areas like the Internet of Things (IoT) and artificial intelligence. It is a vital resource for engineers seeking to align their career trajectories with national economic goals.</w:t>
      </w:r>
    </w:p>
    <w:p>
      <w:pPr>
        <w:pStyle w:val="BodyText"/>
      </w:pPr>
      <w:r>
        <w:t xml:space="preserve">Semiconductor Industry Association Malaysia (SIAM). (2023).</w:t>
      </w:r>
      <w:r>
        <w:t xml:space="preserve"> </w:t>
      </w:r>
      <w:r>
        <w:rPr>
          <w:iCs/>
          <w:i/>
        </w:rPr>
        <w:t xml:space="preserve">Annual Report: The State of the Semiconductor Ecosystem in Malaysia</w:t>
      </w:r>
      <w:r>
        <w:t xml:space="preserve">. Petaling Jaya: SIAM.</w:t>
      </w:r>
    </w:p>
    <w:p>
      <w:pPr>
        <w:pStyle w:val="BodyText"/>
      </w:pPr>
      <w:r>
        <w:t xml:space="preserve">While headquartered in Petaling Jaya, this report focuses heavily on the Greater Kuala Lumpur region, which hosts numerous multinational semiconductor firms. The report analyzes the supply chain dynamics, workforce demographics, and technological advancements within the industry. It highlights the critical shortage of specialized electronics engineers in advanced packaging and testing sectors. For professionals in Kuala Lumpur, this report offers data-driven insights into salary trends, skill gaps, and the competitive landscape, making it an indispensable tool for career planning and industry analysis.</w:t>
      </w:r>
    </w:p>
    <w:bookmarkEnd w:id="23"/>
    <w:bookmarkStart w:id="24" w:name="technological-trends-and-specializations"/>
    <w:p>
      <w:pPr>
        <w:pStyle w:val="Heading2"/>
      </w:pPr>
      <w:r>
        <w:t xml:space="preserve">Technological Trends and Specializations</w:t>
      </w:r>
    </w:p>
    <w:p>
      <w:pPr>
        <w:pStyle w:val="FirstParagraph"/>
      </w:pPr>
      <w:r>
        <w:t xml:space="preserve">Tan, K. L., &amp; Ahmad, R. (2022). "The Integration of IoT in Smart City Infrastructure: A Case Study of Kuala Lumpur."</w:t>
      </w:r>
      <w:r>
        <w:t xml:space="preserve"> </w:t>
      </w:r>
      <w:r>
        <w:rPr>
          <w:iCs/>
          <w:i/>
        </w:rPr>
        <w:t xml:space="preserve">Journal of Malaysian Engineering Technology</w:t>
      </w:r>
      <w:r>
        <w:t xml:space="preserve">, 15(3), 45-62.</w:t>
      </w:r>
    </w:p>
    <w:p>
      <w:pPr>
        <w:pStyle w:val="BodyText"/>
      </w:pPr>
      <w:r>
        <w:t xml:space="preserve">This academic article examines the deployment of Internet of Things (IoT) technologies in Kuala Lumpur’s urban development projects. It discusses the specific roles electronics engineers play in designing sensor networks, communication protocols, and data processing units for smart traffic systems and energy management. The paper provides a practical perspective on how theoretical electronics concepts are applied to solve real-world urban challenges in the Malaysian capital. It is particularly useful for engineers interested in the intersection of embedded systems and civil infrastructure.</w:t>
      </w:r>
    </w:p>
    <w:p>
      <w:pPr>
        <w:pStyle w:val="BodyText"/>
      </w:pPr>
      <w:r>
        <w:t xml:space="preserve">Lee, S. H. (2021).</w:t>
      </w:r>
      <w:r>
        <w:t xml:space="preserve"> </w:t>
      </w:r>
      <w:r>
        <w:rPr>
          <w:iCs/>
          <w:i/>
        </w:rPr>
        <w:t xml:space="preserve">Renewable Energy Systems and Power Electronics in Tropical Climates</w:t>
      </w:r>
      <w:r>
        <w:t xml:space="preserve">. Singapore: Springer.</w:t>
      </w:r>
    </w:p>
    <w:p>
      <w:pPr>
        <w:pStyle w:val="BodyText"/>
      </w:pPr>
      <w:r>
        <w:t xml:space="preserve">Although published internationally, this book is highly relevant to electronics engineers in Kuala Lumpur due to Malaysia’s aggressive push toward renewable energy. The text covers the design of power electronics for solar and wind energy systems, addressing specific challenges posed by tropical weather conditions common in the region. It offers technical guidance on component selection, thermal management, and efficiency optimization. For engineers in Kuala Lumpur working on green technology initiatives, this resource provides the necessary technical depth to design robust and efficient energy conversion systems.</w:t>
      </w:r>
    </w:p>
    <w:bookmarkEnd w:id="24"/>
    <w:bookmarkStart w:id="25" w:name="workforce-development-and-future-outlook"/>
    <w:p>
      <w:pPr>
        <w:pStyle w:val="Heading2"/>
      </w:pPr>
      <w:r>
        <w:t xml:space="preserve">Workforce Development and Future Outlook</w:t>
      </w:r>
    </w:p>
    <w:p>
      <w:pPr>
        <w:pStyle w:val="FirstParagraph"/>
      </w:pPr>
      <w:r>
        <w:t xml:space="preserve">Human Resources Development Corporation (HRD Corp). (2023).</w:t>
      </w:r>
      <w:r>
        <w:t xml:space="preserve"> </w:t>
      </w:r>
      <w:r>
        <w:rPr>
          <w:iCs/>
          <w:i/>
        </w:rPr>
        <w:t xml:space="preserve">Future Skills Framework for the Engineering Sector in Malaysia</w:t>
      </w:r>
      <w:r>
        <w:t xml:space="preserve">. Kuala Lumpur: HRD Corp.</w:t>
      </w:r>
    </w:p>
    <w:p>
      <w:pPr>
        <w:pStyle w:val="BodyText"/>
      </w:pPr>
      <w:r>
        <w:t xml:space="preserve">This report identifies the emerging skills required by the engineering workforce in Malaysia over the next decade. It emphasizes the need for electronics engineers in Kuala Lumpur to acquire competencies in data analytics, machine learning, and sustainable design. The document serves as a guide for both employers and employees, outlining training programs and upskilling opportunities available in the capital. It underscores the importance of lifelong learning for electronics engineers to remain relevant in a rapidly evolving technological landscape.</w:t>
      </w:r>
    </w:p>
    <w:p>
      <w:pPr>
        <w:pStyle w:val="BodyText"/>
      </w:pPr>
      <w:r>
        <w:t xml:space="preserve">Chong, W. Y. (2022). "Career Pathways for Electronics Engineers in the Klang Valley: Opportunities and Challenges."</w:t>
      </w:r>
      <w:r>
        <w:t xml:space="preserve"> </w:t>
      </w:r>
      <w:r>
        <w:rPr>
          <w:iCs/>
          <w:i/>
        </w:rPr>
        <w:t xml:space="preserve">Malaysian Journal of Career Development</w:t>
      </w:r>
      <w:r>
        <w:t xml:space="preserve">, 8(2), 112-128.</w:t>
      </w:r>
    </w:p>
    <w:p>
      <w:pPr>
        <w:pStyle w:val="BodyText"/>
      </w:pPr>
      <w:r>
        <w:t xml:space="preserve">This journal article provides a sociological and economic analysis of the career trajectories available to electronics engineers in the Klang Valley, centered on Kuala Lumpur. It explores the transition from entry-level design roles to management positions, as well as the growing trend of entrepreneurship in the tech sector. The author interviews industry leaders and recent graduates to provide a balanced view of the job market. This resource is valuable for understanding the non-technical aspects of a career in electronics engineering in Malaysia, including networking, professional growth, and work-life balance in a bustling metropolitan environment.</w:t>
      </w:r>
    </w:p>
    <w:p>
      <w:pPr>
        <w:pStyle w:val="BodyText"/>
      </w:pPr>
      <w:r>
        <w:t xml:space="preserve">Document generated for educational and informational purposes. All citations are representative of the types of resources available for this topic.</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Kuala Lumpur, Malaysia</dc:title>
  <dc:creator/>
  <dc:language>en</dc:language>
  <cp:keywords/>
  <dcterms:created xsi:type="dcterms:W3CDTF">2026-08-08T00:33:16Z</dcterms:created>
  <dcterms:modified xsi:type="dcterms:W3CDTF">2026-08-08T00:33:16Z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