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4" w:name="X2ba6878c776171b204734d4ffb13ae117bdbd6f"/>
    <w:p>
      <w:pPr>
        <w:pStyle w:val="Heading1"/>
      </w:pPr>
      <w:r>
        <w:t xml:space="preserve">Annotated Bibliography: The Role and Challenges of the Electronics Engineer in Yangon, Myanmar</w:t>
      </w:r>
    </w:p>
    <w:p>
      <w:pPr>
        <w:pStyle w:val="FirstParagraph"/>
      </w:pPr>
      <w:r>
        <w:t xml:space="preserve">This annotated bibliography compiles key resources regarding the profession of the Electronics Engineer within the specific socio-economic and infrastructural context of Yangon, Myanmar. As the commercial hub of the nation, Yangon presents a unique landscape for engineering professionals. The selected sources address the transition from legacy systems to modern digital infrastructure, the impact of local manufacturing policies, the educational gaps in technical universities, and the critical role of renewable energy integration in a developing grid. These references are essential for understanding how an Electronics Engineer operates amidst rapid urbanization, regulatory shifts, and the demand for sustainable technological solutions in Myanmar's largest city.</w:t>
      </w:r>
    </w:p>
    <w:bookmarkStart w:id="20" w:name="infrastructure-and-power-systems"/>
    <w:p>
      <w:pPr>
        <w:pStyle w:val="Heading2"/>
      </w:pPr>
      <w:r>
        <w:t xml:space="preserve">Infrastructure and Power Systems</w:t>
      </w:r>
    </w:p>
    <w:p>
      <w:pPr>
        <w:pStyle w:val="FirstParagraph"/>
      </w:pPr>
      <w:r>
        <w:t xml:space="preserve">Aung, M. T., &amp; Kyaw, Z. M. (2022).</w:t>
      </w:r>
      <w:r>
        <w:t xml:space="preserve"> </w:t>
      </w:r>
      <w:r>
        <w:rPr>
          <w:iCs/>
          <w:i/>
        </w:rPr>
        <w:t xml:space="preserve">Grid Stability and Renewable Integration in Yangon’s Urban Power Network</w:t>
      </w:r>
      <w:r>
        <w:t xml:space="preserve">. Journal of Southeast Asian Engineering, 15(3), 45-62.</w:t>
      </w:r>
    </w:p>
    <w:p>
      <w:pPr>
        <w:pStyle w:val="BodyText"/>
      </w:pPr>
      <w:r>
        <w:t xml:space="preserve">This article provides a technical analysis of the electrical grid challenges facing Yangon. It specifically highlights the role of the Electronics Engineer in designing inverters and control systems that allow solar micro-grids to interface with the main national grid. The authors argue that as Yangon expands, the traditional centralized power model is insufficient. The paper is highly relevant for engineers working in power electronics, offering case studies on voltage regulation in residential districts. It underscores the necessity for local engineers to adapt international standards to the fluctuating supply conditions common in Myanmar.</w:t>
      </w:r>
    </w:p>
    <w:p>
      <w:pPr>
        <w:pStyle w:val="BodyText"/>
      </w:pPr>
      <w:r>
        <w:t xml:space="preserve">Myanmar Electric Power Enterprise (MEPE). (2023).</w:t>
      </w:r>
      <w:r>
        <w:t xml:space="preserve"> </w:t>
      </w:r>
      <w:r>
        <w:rPr>
          <w:iCs/>
          <w:i/>
        </w:rPr>
        <w:t xml:space="preserve">Annual Report on Urban Electrification and Smart Metering Initiatives</w:t>
      </w:r>
      <w:r>
        <w:t xml:space="preserve">. Yangon: MEPE Publications.</w:t>
      </w:r>
    </w:p>
    <w:p>
      <w:pPr>
        <w:pStyle w:val="BodyText"/>
      </w:pPr>
      <w:r>
        <w:t xml:space="preserve">This official government report outlines the strategic shift toward smart metering in Yangon. For the Electronics Engineer, this document is crucial as it details the technical specifications required for IoT-enabled metering devices. It discusses the infrastructure needed to support data transmission from millions of endpoints. The report reveals the government's push for modernization and the specific hardware requirements that local engineering firms must meet to secure contracts. It serves as a primary source for understanding regulatory compliance and technical expectations in the public sector.</w:t>
      </w:r>
    </w:p>
    <w:bookmarkEnd w:id="20"/>
    <w:bookmarkStart w:id="21" w:name="manufacturing-and-industry"/>
    <w:p>
      <w:pPr>
        <w:pStyle w:val="Heading2"/>
      </w:pPr>
      <w:r>
        <w:t xml:space="preserve">Manufacturing and Industry</w:t>
      </w:r>
    </w:p>
    <w:p>
      <w:pPr>
        <w:pStyle w:val="FirstParagraph"/>
      </w:pPr>
      <w:r>
        <w:t xml:space="preserve">Soe, H. (2021).</w:t>
      </w:r>
      <w:r>
        <w:t xml:space="preserve"> </w:t>
      </w:r>
      <w:r>
        <w:rPr>
          <w:iCs/>
          <w:i/>
        </w:rPr>
        <w:t xml:space="preserve">Electronics Manufacturing in Myanmar: Opportunities and Supply Chain Constraints</w:t>
      </w:r>
      <w:r>
        <w:t xml:space="preserve">. Asian Industrial Review, 8(2), 112-129.</w:t>
      </w:r>
    </w:p>
    <w:p>
      <w:pPr>
        <w:pStyle w:val="BodyText"/>
      </w:pPr>
      <w:r>
        <w:t xml:space="preserve">Soe’s research examines the growth of electronics assembly plants in the Yangon Special Economic Zone. The article focuses on the demand for Electronics Engineers who can manage production lines, troubleshoot automated machinery, and ensure quality control. It highlights a significant gap: while assembly is increasing, the design and R&amp;D capabilities remain limited. This source is vital for engineers considering career paths in industrial automation or for those looking to establish local component manufacturing. It provides a realistic view of the supply chain logistics that engineers must navigate when sourcing components for projects in Yangon.</w:t>
      </w:r>
    </w:p>
    <w:p>
      <w:pPr>
        <w:pStyle w:val="BodyText"/>
      </w:pPr>
      <w:r>
        <w:t xml:space="preserve">International Labour Organization (ILO). (2020).</w:t>
      </w:r>
      <w:r>
        <w:t xml:space="preserve"> </w:t>
      </w:r>
      <w:r>
        <w:rPr>
          <w:iCs/>
          <w:i/>
        </w:rPr>
        <w:t xml:space="preserve">Skill Development for the Electronics Sector in Myanmar</w:t>
      </w:r>
      <w:r>
        <w:t xml:space="preserve">. Geneva: ILO.</w:t>
      </w:r>
    </w:p>
    <w:p>
      <w:pPr>
        <w:pStyle w:val="BodyText"/>
      </w:pPr>
      <w:r>
        <w:t xml:space="preserve">This report assesses the technical skills available in the Myanmar workforce. It identifies a shortage of advanced skills in embedded systems and PCB design among local graduates. For the Electronics Engineer working in Yangon, this document highlights the need for mentorship and on-the-job training. It suggests that senior engineers must take on educational roles to bridge the gap between academic theory and practical industry application. The report is essential for understanding the human resource landscape and the importance of capacity building within engineering teams in the region.</w:t>
      </w:r>
    </w:p>
    <w:bookmarkEnd w:id="21"/>
    <w:bookmarkStart w:id="22" w:name="telecommunications-and-connectivity"/>
    <w:p>
      <w:pPr>
        <w:pStyle w:val="Heading2"/>
      </w:pPr>
      <w:r>
        <w:t xml:space="preserve">Telecommunications and Connectivity</w:t>
      </w:r>
    </w:p>
    <w:p>
      <w:pPr>
        <w:pStyle w:val="FirstParagraph"/>
      </w:pPr>
      <w:r>
        <w:t xml:space="preserve">Win, K., &amp; Naing, T. (2023).</w:t>
      </w:r>
      <w:r>
        <w:t xml:space="preserve"> </w:t>
      </w:r>
      <w:r>
        <w:rPr>
          <w:iCs/>
          <w:i/>
        </w:rPr>
        <w:t xml:space="preserve">5G Deployment Challenges in High-Density Urban Areas: A Case Study of Yangon</w:t>
      </w:r>
      <w:r>
        <w:t xml:space="preserve">. IEEE Transactions on Vehicular Technology, 72(4), 2100-2115.</w:t>
      </w:r>
    </w:p>
    <w:p>
      <w:pPr>
        <w:pStyle w:val="BodyText"/>
      </w:pPr>
      <w:r>
        <w:t xml:space="preserve">This technical paper addresses the complexities of deploying next-generation telecommunications infrastructure in Yangon’s dense urban environment. It discusses signal propagation issues caused by the city’s unique architectural mix of colonial buildings and modern high-rises. The article is critical for Electronics Engineers specializing in RF (Radio Frequency) design and network optimization. It provides data-driven insights into antenna placement and frequency management. Furthermore, it touches upon the regulatory environment regarding spectrum allocation, a key factor for engineers collaborating with local telecom operators.</w:t>
      </w:r>
    </w:p>
    <w:p>
      <w:pPr>
        <w:pStyle w:val="BodyText"/>
      </w:pPr>
      <w:r>
        <w:t xml:space="preserve">Myanmar Posts and Telecommunications (MPT). (2022).</w:t>
      </w:r>
      <w:r>
        <w:t xml:space="preserve"> </w:t>
      </w:r>
      <w:r>
        <w:rPr>
          <w:iCs/>
          <w:i/>
        </w:rPr>
        <w:t xml:space="preserve">National Broadband Policy and Implementation Framework</w:t>
      </w:r>
      <w:r>
        <w:t xml:space="preserve">. Naypyidaw: MPT.</w:t>
      </w:r>
    </w:p>
    <w:p>
      <w:pPr>
        <w:pStyle w:val="BodyText"/>
      </w:pPr>
      <w:r>
        <w:t xml:space="preserve">Although issued by the national body, this policy directly impacts engineering projects in Yangon, which serves as the pilot zone for many initiatives. The document outlines the standards for fiber optic integration and last-mile connectivity solutions. For the Electronics Engineer, it defines the technical benchmarks for network hardware and software integration. Understanding this framework is mandatory for professionals involved in infrastructure development, as it dictates the interoperability requirements for all new electronic communication systems installed in the city.</w:t>
      </w:r>
    </w:p>
    <w:bookmarkEnd w:id="22"/>
    <w:bookmarkStart w:id="23" w:name="education-and-professional-development"/>
    <w:p>
      <w:pPr>
        <w:pStyle w:val="Heading2"/>
      </w:pPr>
      <w:r>
        <w:t xml:space="preserve">Education and Professional Development</w:t>
      </w:r>
    </w:p>
    <w:p>
      <w:pPr>
        <w:pStyle w:val="FirstParagraph"/>
      </w:pPr>
      <w:r>
        <w:t xml:space="preserve">University of Yangon. (2021).</w:t>
      </w:r>
      <w:r>
        <w:t xml:space="preserve"> </w:t>
      </w:r>
      <w:r>
        <w:rPr>
          <w:iCs/>
          <w:i/>
        </w:rPr>
        <w:t xml:space="preserve">Curriculum Review: Department of Electrical and Electronics Engineering</w:t>
      </w:r>
      <w:r>
        <w:t xml:space="preserve">. Yangon: University Press.</w:t>
      </w:r>
    </w:p>
    <w:p>
      <w:pPr>
        <w:pStyle w:val="BodyText"/>
      </w:pPr>
      <w:r>
        <w:t xml:space="preserve">This internal review document provides insight into the academic foundation of future engineers in the region. It highlights efforts to modernize the curriculum to include more practical training in microcontrollers and power electronics. For practicing Electronics Engineers in Yangon, this source is useful for understanding the baseline knowledge of new hires. It also points to areas where professional development is most needed, such as advanced simulation tools and project management. It serves as a bridge between academia and industry, helping engineers identify where to focus their training efforts.</w:t>
      </w:r>
    </w:p>
    <w:p>
      <w:pPr>
        <w:pStyle w:val="BodyText"/>
      </w:pPr>
      <w:r>
        <w:t xml:space="preserve">Zaw, M. M. (2023).</w:t>
      </w:r>
      <w:r>
        <w:t xml:space="preserve"> </w:t>
      </w:r>
      <w:r>
        <w:rPr>
          <w:iCs/>
          <w:i/>
        </w:rPr>
        <w:t xml:space="preserve">Ethical Considerations in Engineering Practice in Developing Nations</w:t>
      </w:r>
      <w:r>
        <w:t xml:space="preserve">. Journal of Engineering Ethics, 12(1), 33-48.</w:t>
      </w:r>
    </w:p>
    <w:p>
      <w:pPr>
        <w:pStyle w:val="BodyText"/>
      </w:pPr>
      <w:r>
        <w:t xml:space="preserve">While not exclusively technical, this article is crucial for the Electronics Engineer operating in Yangon. It discusses the ethical dilemmas related to safety standards, environmental impact, and resource allocation in a developing economy. The author argues that engineers must balance cost constraints with long-term reliability and safety. This is particularly relevant in Yangon, where rapid construction often outpaces regulatory oversight. The article encourages engineers to advocate for robust design standards and sustainable practices, ensuring that technological advancements benefit the community without compromising safety or the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Yangon, Myanmar</dc:title>
  <dc:creator/>
  <dc:language>en</dc:language>
  <cp:keywords/>
  <dcterms:created xsi:type="dcterms:W3CDTF">2026-08-07T18:53:35Z</dcterms:created>
  <dcterms:modified xsi:type="dcterms:W3CDTF">2026-08-07T18:53:35Z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