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Topic: The Role and Challenges of the Electronics Engineer in Kathmandu, Nepal</w:t>
      </w:r>
    </w:p>
    <w:bookmarkEnd w:id="20"/>
    <w:p>
      <w:pPr>
        <w:pStyle w:val="BodyText"/>
      </w:pPr>
      <w:r>
        <w:t xml:space="preserve">This annotated bibliography compiles essential resources regarding the professional landscape of electronics engineering within the specific context of Kathmandu, Nepal. It covers regulatory frameworks, educational standards, infrastructure challenges, and emerging technological opportunities relevant to the capital city.</w:t>
      </w:r>
    </w:p>
    <w:bookmarkStart w:id="23" w:name="regulatory-and-professional-standards"/>
    <w:p>
      <w:pPr>
        <w:pStyle w:val="Heading2"/>
      </w:pPr>
      <w:r>
        <w:t xml:space="preserve">Regulatory and Professional Standards</w:t>
      </w:r>
    </w:p>
    <w:bookmarkStart w:id="21" w:name="X53993d0eadda236370e468c23ac7ac239c7fa06"/>
    <w:p>
      <w:pPr>
        <w:pStyle w:val="Heading3"/>
      </w:pPr>
      <w:r>
        <w:t xml:space="preserve">1. The Institute of Engineering (IOE) Regulations</w:t>
      </w:r>
    </w:p>
    <w:p>
      <w:pPr>
        <w:pStyle w:val="FirstParagraph"/>
      </w:pPr>
      <w:r>
        <w:t xml:space="preserve">Institute of Engineering, Tribhuvan University. (2023).</w:t>
      </w:r>
      <w:r>
        <w:t xml:space="preserve"> </w:t>
      </w:r>
      <w:r>
        <w:rPr>
          <w:iCs/>
          <w:i/>
        </w:rPr>
        <w:t xml:space="preserve">Curriculum and Regulations for Bachelor of Engineering in Electronics and Communication Engineering</w:t>
      </w:r>
      <w:r>
        <w:t xml:space="preserve">. Kathmandu: IOE Publications.</w:t>
      </w:r>
    </w:p>
    <w:p>
      <w:pPr>
        <w:pStyle w:val="BodyText"/>
      </w:pPr>
      <w:r>
        <w:t xml:space="preserve">This document outlines the academic requirements for becoming an Electronics Engineer in Nepal. It is critical for understanding the baseline technical competencies expected of engineers working in Kathmandu. The curriculum emphasizes analog and digital circuit design, microcontrollers, and communication systems. For a professional in Kathmandu, this text serves as a reference for the theoretical foundation required to navigate the local job market, particularly in sectors like telecommunications and hardware manufacturing.</w:t>
      </w:r>
    </w:p>
    <w:bookmarkEnd w:id="21"/>
    <w:bookmarkStart w:id="22" w:name="nepal-engineering-council-nec-guidelines"/>
    <w:p>
      <w:pPr>
        <w:pStyle w:val="Heading3"/>
      </w:pPr>
      <w:r>
        <w:t xml:space="preserve">2. Nepal Engineering Council (NEC) Guidelines</w:t>
      </w:r>
    </w:p>
    <w:p>
      <w:pPr>
        <w:pStyle w:val="FirstParagraph"/>
      </w:pPr>
      <w:r>
        <w:t xml:space="preserve">Nepal Engineering Council. (2022).</w:t>
      </w:r>
      <w:r>
        <w:t xml:space="preserve"> </w:t>
      </w:r>
      <w:r>
        <w:rPr>
          <w:iCs/>
          <w:i/>
        </w:rPr>
        <w:t xml:space="preserve">Code of Ethics and Professional Practice for Engineers</w:t>
      </w:r>
      <w:r>
        <w:t xml:space="preserve">. Kathmandu: NEC Secretariat.</w:t>
      </w:r>
    </w:p>
    <w:p>
      <w:pPr>
        <w:pStyle w:val="BodyText"/>
      </w:pPr>
      <w:r>
        <w:t xml:space="preserve">The NEC is the statutory body regulating engineering practice in Nepal. This publication details the legal and ethical obligations of an Electronics Engineer operating in Kathmandu. It covers licensing requirements, safety standards for electrical installations, and professional conduct. Understanding these guidelines is mandatory for any engineer seeking to lead projects or sign off on technical designs within the Kathmandu Valley, ensuring compliance with national laws.</w:t>
      </w:r>
    </w:p>
    <w:bookmarkEnd w:id="22"/>
    <w:bookmarkEnd w:id="23"/>
    <w:bookmarkStart w:id="26" w:name="infrastructure-and-power-systems"/>
    <w:p>
      <w:pPr>
        <w:pStyle w:val="Heading2"/>
      </w:pPr>
      <w:r>
        <w:t xml:space="preserve">Infrastructure and Power Systems</w:t>
      </w:r>
    </w:p>
    <w:bookmarkStart w:id="24" w:name="Xf0639c99f9000747ebd2ed4bb8b693e8f29854b"/>
    <w:p>
      <w:pPr>
        <w:pStyle w:val="Heading3"/>
      </w:pPr>
      <w:r>
        <w:t xml:space="preserve">3. Nepal Electricity Authority (NEA) Technical Standards</w:t>
      </w:r>
    </w:p>
    <w:p>
      <w:pPr>
        <w:pStyle w:val="FirstParagraph"/>
      </w:pPr>
      <w:r>
        <w:t xml:space="preserve">Nepal Electricity Authority. (2021).</w:t>
      </w:r>
      <w:r>
        <w:t xml:space="preserve"> </w:t>
      </w:r>
      <w:r>
        <w:rPr>
          <w:iCs/>
          <w:i/>
        </w:rPr>
        <w:t xml:space="preserve">Technical Standards for Distribution and Consumer Installations</w:t>
      </w:r>
      <w:r>
        <w:t xml:space="preserve">. Kathmandu: NEA Engineering Department.</w:t>
      </w:r>
    </w:p>
    <w:p>
      <w:pPr>
        <w:pStyle w:val="BodyText"/>
      </w:pPr>
      <w:r>
        <w:t xml:space="preserve">Power stability remains a significant challenge in Kathmandu. This technical manual provides the standards for power distribution and consumer-side electronics integration. For an Electronics Engineer, this resource is vital when designing power supply units, uninterruptible power supplies (UPS), or industrial automation systems that must withstand voltage fluctuations common in the region. It bridges the gap between theoretical electronics and the practical realities of the Kathmandu grid.</w:t>
      </w:r>
    </w:p>
    <w:bookmarkEnd w:id="24"/>
    <w:bookmarkStart w:id="25" w:name="Xe2babe67186a13e5f47d851494e3615ea1904b2"/>
    <w:p>
      <w:pPr>
        <w:pStyle w:val="Heading3"/>
      </w:pPr>
      <w:r>
        <w:t xml:space="preserve">4. Telecommunications Infrastructure in Nepal</w:t>
      </w:r>
    </w:p>
    <w:p>
      <w:pPr>
        <w:pStyle w:val="FirstParagraph"/>
      </w:pPr>
      <w:r>
        <w:t xml:space="preserve">Nepal Telecommunications Authority (NTA). (2023).</w:t>
      </w:r>
      <w:r>
        <w:t xml:space="preserve"> </w:t>
      </w:r>
      <w:r>
        <w:rPr>
          <w:iCs/>
          <w:i/>
        </w:rPr>
        <w:t xml:space="preserve">Annual Report on Telecommunication Sector Development</w:t>
      </w:r>
      <w:r>
        <w:t xml:space="preserve">. Kathmandu: NTA Publications.</w:t>
      </w:r>
    </w:p>
    <w:p>
      <w:pPr>
        <w:pStyle w:val="BodyText"/>
      </w:pPr>
      <w:r>
        <w:t xml:space="preserve">This report offers data on the expansion of 4G and emerging 5G networks in Kathmandu. It is highly relevant for Electronics Engineers specializing in RF (Radio Frequency) design, network hardware, and IoT (Internet of Things) solutions. The document highlights the rapid digitization of the capital, indicating a growing demand for engineers capable of maintaining and upgrading complex communication infrastructure in a dense urban environment.</w:t>
      </w:r>
    </w:p>
    <w:bookmarkEnd w:id="25"/>
    <w:bookmarkEnd w:id="26"/>
    <w:bookmarkStart w:id="28" w:name="education-and-research"/>
    <w:p>
      <w:pPr>
        <w:pStyle w:val="Heading2"/>
      </w:pPr>
      <w:r>
        <w:t xml:space="preserve">Education and Research</w:t>
      </w:r>
    </w:p>
    <w:bookmarkStart w:id="27" w:name="X90ea4d31e07be0ed69e058f49cbda66be057de6"/>
    <w:p>
      <w:pPr>
        <w:pStyle w:val="Heading3"/>
      </w:pPr>
      <w:r>
        <w:t xml:space="preserve">5. Research Output from Kathmandu University</w:t>
      </w:r>
    </w:p>
    <w:p>
      <w:pPr>
        <w:pStyle w:val="FirstParagraph"/>
      </w:pPr>
      <w:r>
        <w:t xml:space="preserve">Central Department of Electronics Engineering, Kathmandu University. (2022).</w:t>
      </w:r>
      <w:r>
        <w:t xml:space="preserve"> </w:t>
      </w:r>
      <w:r>
        <w:rPr>
          <w:iCs/>
          <w:i/>
        </w:rPr>
        <w:t xml:space="preserve">Journal of Engineering Research: Electronics and VLSI Design</w:t>
      </w:r>
      <w:r>
        <w:t xml:space="preserve">. Dhulikhel: KU Press.</w:t>
      </w:r>
    </w:p>
    <w:p>
      <w:pPr>
        <w:pStyle w:val="BodyText"/>
      </w:pPr>
      <w:r>
        <w:t xml:space="preserve">This journal aggregates research conducted by faculty and students in the Kathmandu Valley. It focuses on Very Large Scale Integration (VLSI), embedded systems, and renewable energy electronics. For a practicing Electronics Engineer, this resource provides insight into local innovation and academic trends. It is particularly useful for identifying potential collaborators or understanding how local researchers are addressing specific engineering problems relevant to Nepal's geography and economy.</w:t>
      </w:r>
    </w:p>
    <w:bookmarkEnd w:id="27"/>
    <w:bookmarkEnd w:id="28"/>
    <w:bookmarkStart w:id="32" w:name="emerging-technologies-and-industry"/>
    <w:p>
      <w:pPr>
        <w:pStyle w:val="Heading2"/>
      </w:pPr>
      <w:r>
        <w:t xml:space="preserve">Emerging Technologies and Industry</w:t>
      </w:r>
    </w:p>
    <w:bookmarkStart w:id="29" w:name="renewable-energy-electronics-in-nepal"/>
    <w:p>
      <w:pPr>
        <w:pStyle w:val="Heading3"/>
      </w:pPr>
      <w:r>
        <w:t xml:space="preserve">6. Renewable Energy Electronics in Nepal</w:t>
      </w:r>
    </w:p>
    <w:p>
      <w:pPr>
        <w:pStyle w:val="FirstParagraph"/>
      </w:pPr>
      <w:r>
        <w:t xml:space="preserve">Ministry of Energy, Water Resources and Irrigation. (2023).</w:t>
      </w:r>
      <w:r>
        <w:t xml:space="preserve"> </w:t>
      </w:r>
      <w:r>
        <w:rPr>
          <w:iCs/>
          <w:i/>
        </w:rPr>
        <w:t xml:space="preserve">Policy Framework for Renewable Energy Integration</w:t>
      </w:r>
      <w:r>
        <w:t xml:space="preserve">. Kathmandu: Government of Nepal.</w:t>
      </w:r>
    </w:p>
    <w:p>
      <w:pPr>
        <w:pStyle w:val="BodyText"/>
      </w:pPr>
      <w:r>
        <w:t xml:space="preserve">Nepal is aggressively pursuing renewable energy, particularly solar and hydropower. This policy document outlines the incentives and technical requirements for renewable energy projects. For an Electronics Engineer in Kathmandu, this is a roadmap for career opportunities in power electronics, solar inverter design, and smart grid technologies. It highlights the shift from traditional grid reliance to decentralized electronic energy management systems.</w:t>
      </w:r>
    </w:p>
    <w:bookmarkEnd w:id="29"/>
    <w:bookmarkStart w:id="30" w:name="Xf47b151466799ac1a3da5232d6bfaaa9933b3aa"/>
    <w:p>
      <w:pPr>
        <w:pStyle w:val="Heading3"/>
      </w:pPr>
      <w:r>
        <w:t xml:space="preserve">7. The IT and Electronics Hardware Market in Kathmandu</w:t>
      </w:r>
    </w:p>
    <w:p>
      <w:pPr>
        <w:pStyle w:val="FirstParagraph"/>
      </w:pPr>
      <w:r>
        <w:t xml:space="preserve">Nepal Chamber of Commerce. (2023).</w:t>
      </w:r>
      <w:r>
        <w:t xml:space="preserve"> </w:t>
      </w:r>
      <w:r>
        <w:rPr>
          <w:iCs/>
          <w:i/>
        </w:rPr>
        <w:t xml:space="preserve">State of the IT and Electronics Industry in Nepal</w:t>
      </w:r>
      <w:r>
        <w:t xml:space="preserve">. Kathmandu: NCC Publications.</w:t>
      </w:r>
    </w:p>
    <w:p>
      <w:pPr>
        <w:pStyle w:val="BodyText"/>
      </w:pPr>
      <w:r>
        <w:t xml:space="preserve">This report analyzes the import, assembly, and repair of electronic goods in Kathmandu. It reveals that while Nepal imports most hardware, there is a growing niche for local assembly and repair services. For an Electronics Engineer, this document underscores the importance of practical skills in troubleshooting and hardware maintenance. It also points to the potential for establishing local manufacturing units for consumer electronics, reducing dependency on imports.</w:t>
      </w:r>
    </w:p>
    <w:bookmarkEnd w:id="30"/>
    <w:bookmarkStart w:id="31" w:name="smart-city-initiatives-in-kathmandu"/>
    <w:p>
      <w:pPr>
        <w:pStyle w:val="Heading3"/>
      </w:pPr>
      <w:r>
        <w:t xml:space="preserve">8. Smart City Initiatives in Kathmandu</w:t>
      </w:r>
    </w:p>
    <w:p>
      <w:pPr>
        <w:pStyle w:val="FirstParagraph"/>
      </w:pPr>
      <w:r>
        <w:t xml:space="preserve">Kathmandu Metropolitan City. (2022).</w:t>
      </w:r>
      <w:r>
        <w:t xml:space="preserve"> </w:t>
      </w:r>
      <w:r>
        <w:rPr>
          <w:iCs/>
          <w:i/>
        </w:rPr>
        <w:t xml:space="preserve">Smart City Master Plan: Technology and Infrastructure</w:t>
      </w:r>
      <w:r>
        <w:t xml:space="preserve">. Kathmandu: KMC Planning Division.</w:t>
      </w:r>
    </w:p>
    <w:p>
      <w:pPr>
        <w:pStyle w:val="BodyText"/>
      </w:pPr>
      <w:r>
        <w:t xml:space="preserve">This strategic plan details the integration of technology into urban management in Kathmandu. It proposes solutions for traffic management, waste management, and public safety using IoT sensors and electronic monitoring systems. This is a crucial resource for Electronics Engineers interested in embedded systems and sensor networks. It illustrates the practical application of electronics in solving urban challenges specific to the chaotic and dense environment of Kathmandu.</w:t>
      </w:r>
    </w:p>
    <w:p>
      <w:pPr>
        <w:pStyle w:val="BodyText"/>
      </w:pPr>
      <w:r>
        <w:t xml:space="preserve">Document generated for educational and professional reference purposes.</w:t>
      </w:r>
    </w:p>
    <w:p>
      <w:pPr>
        <w:pStyle w:val="BodyText"/>
      </w:pPr>
      <w:r>
        <w:t xml:space="preserve">© 2023 Annotated Bibliography on Electronics Engineering in Nepal.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Kathmandu, Nepal</dc:title>
  <dc:creator/>
  <dc:language>en</dc:language>
  <cp:keywords/>
  <dcterms:created xsi:type="dcterms:W3CDTF">2026-08-07T00:52:24Z</dcterms:created>
  <dcterms:modified xsi:type="dcterms:W3CDTF">2026-08-07T00:52:24Z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