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Scope of the Electronics Engineer in Pakistan Islamabad</w:t>
      </w:r>
    </w:p>
    <w:bookmarkEnd w:id="20"/>
    <w:p>
      <w:pPr>
        <w:pStyle w:val="BodyText"/>
      </w:pPr>
      <w:r>
        <w:t xml:space="preserve">This annotated bibliography compiles key resources regarding the professional landscape, educational requirements, and technological opportunities for Electronics Engineers in Islamabad, Pakistan. As the capital city and a hub for technological innovation, Islamabad presents unique challenges and prospects for engineering professionals. The selected sources cover regulatory frameworks, academic curricula, industry trends in telecommunications and renewable energy, and the socio-economic impact of engineering in the region.</w:t>
      </w:r>
    </w:p>
    <w:bookmarkStart w:id="21" w:name="regulatory-and-professional-frameworks"/>
    <w:p>
      <w:pPr>
        <w:pStyle w:val="Heading2"/>
      </w:pPr>
      <w:r>
        <w:t xml:space="preserve">Regulatory and Professional Frameworks</w:t>
      </w:r>
    </w:p>
    <w:p>
      <w:pPr>
        <w:pStyle w:val="FirstParagraph"/>
      </w:pPr>
      <w:r>
        <w:t xml:space="preserve">Engineering Council of Pakistan. (2023).</w:t>
      </w:r>
      <w:r>
        <w:t xml:space="preserve"> </w:t>
      </w:r>
      <w:r>
        <w:rPr>
          <w:iCs/>
          <w:i/>
        </w:rPr>
        <w:t xml:space="preserve">Code of Ethics and Professional Practice for Engineers</w:t>
      </w:r>
      <w:r>
        <w:t xml:space="preserve">. Islamabad: ECP Publications.</w:t>
      </w:r>
    </w:p>
    <w:p>
      <w:pPr>
        <w:pStyle w:val="BodyText"/>
      </w:pPr>
      <w:r>
        <w:t xml:space="preserve">This document outlines the ethical standards and professional responsibilities mandated by the Engineering Council of Pakistan (ECP), the statutory body regulating engineering practice in the country. For an Electronics Engineer in Islamabad, this text is critical as it defines the legal scope of practice, licensing requirements, and ethical obligations when working on government or private sector projects. The annotation highlights the importance of ECP registration for practicing in Islamabad's competitive market, particularly for roles involving public infrastructure and telecommunications.</w:t>
      </w:r>
    </w:p>
    <w:p>
      <w:pPr>
        <w:pStyle w:val="BodyText"/>
      </w:pPr>
      <w:r>
        <w:t xml:space="preserve">Pakistan Telecommunication Authority. (2022).</w:t>
      </w:r>
      <w:r>
        <w:t xml:space="preserve"> </w:t>
      </w:r>
      <w:r>
        <w:rPr>
          <w:iCs/>
          <w:i/>
        </w:rPr>
        <w:t xml:space="preserve">Spectrum Management and Telecommunications Policy Framework</w:t>
      </w:r>
      <w:r>
        <w:t xml:space="preserve">. Islamabad: PTA Regulatory Division.</w:t>
      </w:r>
    </w:p>
    <w:p>
      <w:pPr>
        <w:pStyle w:val="BodyText"/>
      </w:pPr>
      <w:r>
        <w:t xml:space="preserve">The Pakistan Telecommunication Authority (PTA), headquartered in Islamabad, publishes this comprehensive policy document detailing the allocation of radio frequency spectrum and regulatory guidelines for telecom operators. For Electronics Engineers specializing in wireless communications, RF design, or network infrastructure, this resource is indispensable. It provides technical and legal context for deploying 4G/5G networks and IoT solutions within the capital's urban environment, ensuring compliance with national standards.</w:t>
      </w:r>
    </w:p>
    <w:bookmarkEnd w:id="21"/>
    <w:bookmarkStart w:id="22" w:name="academic-and-educational-resources"/>
    <w:p>
      <w:pPr>
        <w:pStyle w:val="Heading2"/>
      </w:pPr>
      <w:r>
        <w:t xml:space="preserve">Academic and Educational Resources</w:t>
      </w:r>
    </w:p>
    <w:p>
      <w:pPr>
        <w:pStyle w:val="FirstParagraph"/>
      </w:pPr>
      <w:r>
        <w:t xml:space="preserve">National University of Sciences and Technology (NUST). (2023).</w:t>
      </w:r>
      <w:r>
        <w:t xml:space="preserve"> </w:t>
      </w:r>
      <w:r>
        <w:rPr>
          <w:iCs/>
          <w:i/>
        </w:rPr>
        <w:t xml:space="preserve">Curriculum for Bachelor of Science in Electrical and Electronic Engineering</w:t>
      </w:r>
      <w:r>
        <w:t xml:space="preserve">. Islamabad: NUST School of Electrical Engineering and Computer Science.</w:t>
      </w:r>
    </w:p>
    <w:p>
      <w:pPr>
        <w:pStyle w:val="BodyText"/>
      </w:pPr>
      <w:r>
        <w:t xml:space="preserve">NUST, located in Islamabad, is one of Pakistan's premier institutions for engineering education. This curriculum document details the core and elective courses required for Electronics Engineering graduates, including digital signal processing, microcontrollers, and power electronics. It serves as a benchmark for the technical competencies expected of engineers entering the Islamabad job market. The resource is valuable for understanding the academic foundation necessary to tackle complex engineering challenges in Pakistan's growing tech sector.</w:t>
      </w:r>
    </w:p>
    <w:p>
      <w:pPr>
        <w:pStyle w:val="BodyText"/>
      </w:pPr>
      <w:r>
        <w:t xml:space="preserve">HEC Pakistan. (2021).</w:t>
      </w:r>
      <w:r>
        <w:t xml:space="preserve"> </w:t>
      </w:r>
      <w:r>
        <w:rPr>
          <w:iCs/>
          <w:i/>
        </w:rPr>
        <w:t xml:space="preserve">Higher Education Strategic Plan 2021-2025: Focus on STEM and Research</w:t>
      </w:r>
      <w:r>
        <w:t xml:space="preserve">. Islamabad: Higher Education Commission.</w:t>
      </w:r>
    </w:p>
    <w:p>
      <w:pPr>
        <w:pStyle w:val="BodyText"/>
      </w:pPr>
      <w:r>
        <w:t xml:space="preserve">The Higher Education Commission (HEC) of Pakistan, based in Islamabad, released this strategic plan to enhance research and development in Science, Technology, Engineering, and Mathematics (STEM). The document emphasizes funding opportunities for Electronics Engineering research, particularly in areas like renewable energy systems and smart city technologies. For engineers and academics in Islamabad, this plan outlines pathways for professional development, research grants, and collaboration with international institutions.</w:t>
      </w:r>
    </w:p>
    <w:bookmarkEnd w:id="22"/>
    <w:bookmarkStart w:id="23" w:name="X96fab722dc99253588ac513015b2adacb176c19"/>
    <w:p>
      <w:pPr>
        <w:pStyle w:val="Heading2"/>
      </w:pPr>
      <w:r>
        <w:t xml:space="preserve">Industry Trends and Technological Applications</w:t>
      </w:r>
    </w:p>
    <w:p>
      <w:pPr>
        <w:pStyle w:val="FirstParagraph"/>
      </w:pPr>
      <w:r>
        <w:t xml:space="preserve">Khan, M. A., &amp; Ahmed, S. (2022). "Smart City Initiatives in Islamabad: The Role of IoT and Electronics Engineering."</w:t>
      </w:r>
      <w:r>
        <w:t xml:space="preserve"> </w:t>
      </w:r>
      <w:r>
        <w:rPr>
          <w:iCs/>
          <w:i/>
        </w:rPr>
        <w:t xml:space="preserve">Journal of Engineering Research in Pakistan</w:t>
      </w:r>
      <w:r>
        <w:t xml:space="preserve">, 15(3), 45-62.</w:t>
      </w:r>
    </w:p>
    <w:p>
      <w:pPr>
        <w:pStyle w:val="BodyText"/>
      </w:pPr>
      <w:r>
        <w:t xml:space="preserve">This peer-reviewed article examines the implementation of Internet of Things (IoT) technologies in Islamabad's smart city projects, such as intelligent traffic management and energy-efficient public lighting. The authors argue that Electronics Engineers are pivotal in designing and maintaining these systems. The study provides case studies and technical insights relevant to engineers working in Islamabad's municipal and private sectors, highlighting the demand for expertise in embedded systems and sensor networks.</w:t>
      </w:r>
    </w:p>
    <w:p>
      <w:pPr>
        <w:pStyle w:val="BodyText"/>
      </w:pPr>
      <w:r>
        <w:t xml:space="preserve">National Electric Power Regulatory Authority (NEPRA). (2023).</w:t>
      </w:r>
      <w:r>
        <w:t xml:space="preserve"> </w:t>
      </w:r>
      <w:r>
        <w:rPr>
          <w:iCs/>
          <w:i/>
        </w:rPr>
        <w:t xml:space="preserve">Renewable Energy Policy and Grid Integration Guidelines</w:t>
      </w:r>
      <w:r>
        <w:t xml:space="preserve">. Islamabad: NEPRA Publications.</w:t>
      </w:r>
    </w:p>
    <w:p>
      <w:pPr>
        <w:pStyle w:val="BodyText"/>
      </w:pPr>
      <w:r>
        <w:t xml:space="preserve">NEPRA's guidelines address the integration of renewable energy sources, such as solar and wind, into Pakistan's national grid. For Electronics Engineers in Islamabad, this document is crucial for understanding the technical standards and regulatory requirements for designing power electronics, inverters, and grid-tied systems. It reflects the growing emphasis on sustainable energy solutions in Pakistan and the opportunities for engineers to contribute to the country's energy security.</w:t>
      </w:r>
    </w:p>
    <w:p>
      <w:pPr>
        <w:pStyle w:val="BodyText"/>
      </w:pPr>
      <w:r>
        <w:t xml:space="preserve">Pakistan Software Houses Association (P@SHA). (2023).</w:t>
      </w:r>
      <w:r>
        <w:t xml:space="preserve"> </w:t>
      </w:r>
      <w:r>
        <w:rPr>
          <w:iCs/>
          <w:i/>
        </w:rPr>
        <w:t xml:space="preserve">Annual Report on IT and Engineering Services in Islamabad</w:t>
      </w:r>
      <w:r>
        <w:t xml:space="preserve">. Islamabad: P@SHA Secretariat.</w:t>
      </w:r>
    </w:p>
    <w:p>
      <w:pPr>
        <w:pStyle w:val="BodyText"/>
      </w:pPr>
      <w:r>
        <w:t xml:space="preserve">This annual report provides an overview of the IT and engineering services sector in Islamabad, including the demand for Electronics Engineers in software-hardware integration projects. It highlights trends in automation, robotics, and embedded systems development. The report is a valuable resource for engineers seeking to understand market dynamics, salary trends, and emerging opportunities in Islamabad's tech ecosystem.</w:t>
      </w:r>
    </w:p>
    <w:bookmarkEnd w:id="23"/>
    <w:bookmarkStart w:id="24" w:name="socio-economic-impact-and-future-outlook"/>
    <w:p>
      <w:pPr>
        <w:pStyle w:val="Heading2"/>
      </w:pPr>
      <w:r>
        <w:t xml:space="preserve">Socio-Economic Impact and Future Outlook</w:t>
      </w:r>
    </w:p>
    <w:p>
      <w:pPr>
        <w:pStyle w:val="FirstParagraph"/>
      </w:pPr>
      <w:r>
        <w:t xml:space="preserve">World Bank. (2022).</w:t>
      </w:r>
      <w:r>
        <w:t xml:space="preserve"> </w:t>
      </w:r>
      <w:r>
        <w:rPr>
          <w:iCs/>
          <w:i/>
        </w:rPr>
        <w:t xml:space="preserve">Pakistan Economic Survey: Technology and Innovation Sector</w:t>
      </w:r>
      <w:r>
        <w:t xml:space="preserve">. Islamabad: World Bank Group.</w:t>
      </w:r>
    </w:p>
    <w:p>
      <w:pPr>
        <w:pStyle w:val="BodyText"/>
      </w:pPr>
      <w:r>
        <w:t xml:space="preserve">This survey analyzes the contribution of technology and innovation to Pakistan's economy, with a focus on urban centers like Islamabad. It underscores the role of Electronics Engineers in driving economic growth through advancements in telecommunications, manufacturing, and renewable energy. The report provides macroeconomic context for engineers, policymakers, and investors interested in the long-term prospects of the engineering profession in Pakistan.</w:t>
      </w:r>
    </w:p>
    <w:p>
      <w:pPr>
        <w:pStyle w:val="BodyText"/>
      </w:pPr>
      <w:r>
        <w:t xml:space="preserve">Ali, R., &amp; Hussain, F. (2021). "Challenges and Opportunities for Electronics Engineers in Pakistan's Capital Region."</w:t>
      </w:r>
      <w:r>
        <w:t xml:space="preserve"> </w:t>
      </w:r>
      <w:r>
        <w:rPr>
          <w:iCs/>
          <w:i/>
        </w:rPr>
        <w:t xml:space="preserve">IEEE Region 10 Humanitarian Technology Conference Proceedings</w:t>
      </w:r>
      <w:r>
        <w:t xml:space="preserve">, 112-119.</w:t>
      </w:r>
    </w:p>
    <w:p>
      <w:pPr>
        <w:pStyle w:val="BodyText"/>
      </w:pPr>
      <w:r>
        <w:t xml:space="preserve">This conference paper discusses the specific challenges faced by Electronics Engineers in Islamabad, including infrastructure limitations, skill gaps, and regulatory hurdles. It also identifies opportunities in emerging fields such as artificial intelligence, cybersecurity, and green technology. The authors recommend strategies for professional development and industry-academia collaboration to enhance the competitiveness of Pakistani engineers in the global market.</w:t>
      </w:r>
    </w:p>
    <w:p>
      <w:pPr>
        <w:pStyle w:val="BodyText"/>
      </w:pPr>
      <w:r>
        <w:t xml:space="preserve">Document prepared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Islamabad, Pakistan</dc:title>
  <dc:creator/>
  <dc:language>en</dc:language>
  <cp:keywords/>
  <dcterms:created xsi:type="dcterms:W3CDTF">2026-08-07T18:51:34Z</dcterms:created>
  <dcterms:modified xsi:type="dcterms:W3CDTF">2026-08-07T18:51:34Z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