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981fa2198ba9188ccb22ed7cbdf827eb8053f9b"/>
    <w:p>
      <w:pPr>
        <w:pStyle w:val="Heading1"/>
      </w:pPr>
      <w:r>
        <w:t xml:space="preserve">Annotated Bibliography: The Role and Context of the Electronics Engineer in Johannesburg, South Africa</w:t>
      </w:r>
    </w:p>
    <w:p>
      <w:pPr>
        <w:pStyle w:val="FirstParagraph"/>
      </w:pPr>
      <w:r>
        <w:t xml:space="preserve">This annotated bibliography compiles key resources regarding the professional landscape, regulatory environment, and technical demands facing Electronics Engineers operating within Johannesburg, South Africa. The selected texts address the specific challenges of the local infrastructure, the requirements of the Engineering Council of South Africa (ECSA), and the emerging opportunities in the Gauteng province's technology sector.</w:t>
      </w:r>
    </w:p>
    <w:bookmarkStart w:id="20" w:name="X450b165471054f2b6f7eadc5e0af1769737749c"/>
    <w:p>
      <w:pPr>
        <w:pStyle w:val="Heading2"/>
      </w:pPr>
      <w:r>
        <w:t xml:space="preserve">Regulatory Framework and Professional Registration</w:t>
      </w:r>
    </w:p>
    <w:p>
      <w:pPr>
        <w:pStyle w:val="FirstParagraph"/>
      </w:pPr>
      <w:r>
        <w:t xml:space="preserve">Engineering Council of South Africa (ECSA). (2023).</w:t>
      </w:r>
      <w:r>
        <w:t xml:space="preserve"> </w:t>
      </w:r>
      <w:r>
        <w:rPr>
          <w:iCs/>
          <w:i/>
        </w:rPr>
        <w:t xml:space="preserve">Code of Professional Conduct and Practice for Registered Engineers</w:t>
      </w:r>
      <w:r>
        <w:t xml:space="preserve">. Pretoria: ECSA.</w:t>
      </w:r>
    </w:p>
    <w:p>
      <w:pPr>
        <w:pStyle w:val="BodyText"/>
      </w:pPr>
      <w:r>
        <w:t xml:space="preserve">This document is the foundational text for any Electronics Engineer practicing in South Africa. It outlines the ethical obligations, competency requirements, and legal responsibilities mandated by the Engineering Profession Act. For an engineer in Johannesburg, this text is critical for understanding the distinction between a Graduate Engineer, a Professional Engineer (Pr.Eng), and a Professional Engineering Technologist. The code specifically addresses the duty of care regarding public safety, which is particularly relevant in Johannesburg's context of aging electrical infrastructure and the high density of industrial operations in areas like Midrand and Germiston.</w:t>
      </w:r>
    </w:p>
    <w:p>
      <w:pPr>
        <w:pStyle w:val="BodyText"/>
      </w:pPr>
      <w:r>
        <w:t xml:space="preserve">South African Bureau of Standards (SABS). (2022).</w:t>
      </w:r>
      <w:r>
        <w:t xml:space="preserve"> </w:t>
      </w:r>
      <w:r>
        <w:rPr>
          <w:iCs/>
          <w:i/>
        </w:rPr>
        <w:t xml:space="preserve">SANS 10142-1: The Wiring of Premises</w:t>
      </w:r>
      <w:r>
        <w:t xml:space="preserve">. Pretoria: SABS.</w:t>
      </w:r>
    </w:p>
    <w:p>
      <w:pPr>
        <w:pStyle w:val="BodyText"/>
      </w:pPr>
      <w:r>
        <w:t xml:space="preserve">While often associated with electrical engineering, this standard is indispensable for Electronics Engineers in South Africa who design control systems, building automation, or low-voltage installations. Johannesburg's strict adherence to SANS standards during municipal inspections makes this text essential. It details the safety requirements for electrical installations, ensuring that electronic control circuits integrated into larger power systems do not pose fire or shock hazards. Understanding the intersection of high-voltage power distribution and low-voltage electronics is a daily reality for engineers working on commercial projects in the Johannesburg CBD.</w:t>
      </w:r>
    </w:p>
    <w:bookmarkEnd w:id="20"/>
    <w:bookmarkStart w:id="21" w:name="X3086584b3b237ea535dc16a58a24e3a14753d51"/>
    <w:p>
      <w:pPr>
        <w:pStyle w:val="Heading2"/>
      </w:pPr>
      <w:r>
        <w:t xml:space="preserve">Infrastructure, Energy, and Industrial Application</w:t>
      </w:r>
    </w:p>
    <w:p>
      <w:pPr>
        <w:pStyle w:val="FirstParagraph"/>
      </w:pPr>
      <w:r>
        <w:t xml:space="preserve">Eskom Holdings SOC Ltd. (2023).</w:t>
      </w:r>
      <w:r>
        <w:t xml:space="preserve"> </w:t>
      </w:r>
      <w:r>
        <w:rPr>
          <w:iCs/>
          <w:i/>
        </w:rPr>
        <w:t xml:space="preserve">Integrated Resource Plan (IRP) 2019-2030: Implementation Update</w:t>
      </w:r>
      <w:r>
        <w:t xml:space="preserve">. Johannesburg: Eskom.</w:t>
      </w:r>
    </w:p>
    <w:p>
      <w:pPr>
        <w:pStyle w:val="BodyText"/>
      </w:pPr>
      <w:r>
        <w:t xml:space="preserve">This report provides a strategic overview of South Africa's energy future, directly impacting the workload of Electronics Engineers in Johannesburg. As the national grid faces stability challenges, there is a surge in demand for engineers specializing in power electronics, renewable energy integration, and energy storage systems. The document highlights the shift towards decentralized energy resources, creating opportunities for engineers in Johannesburg to design solar inverters, battery management systems, and smart grid technologies for both industrial clients and residential estates.</w:t>
      </w:r>
    </w:p>
    <w:p>
      <w:pPr>
        <w:pStyle w:val="BodyText"/>
      </w:pPr>
      <w:r>
        <w:t xml:space="preserve">Department of Mineral Resources and Energy. (2021).</w:t>
      </w:r>
      <w:r>
        <w:t xml:space="preserve"> </w:t>
      </w:r>
      <w:r>
        <w:rPr>
          <w:iCs/>
          <w:i/>
        </w:rPr>
        <w:t xml:space="preserve">White Paper on the Acceleration of Renewable Energy Development in South Africa</w:t>
      </w:r>
      <w:r>
        <w:t xml:space="preserve">. Pretoria: DMRE.</w:t>
      </w:r>
    </w:p>
    <w:p>
      <w:pPr>
        <w:pStyle w:val="BodyText"/>
      </w:pPr>
      <w:r>
        <w:t xml:space="preserve">This policy document underscores the government's push for renewable energy, a sector where Johannesburg serves as a financial and technical hub. For the Electronics Engineer, this text signals a long-term market demand for expertise in photovoltaic systems and wind turbine control electronics. It emphasizes the need for local manufacturing and maintenance capabilities, suggesting that engineers based in Gauteng will play a pivotal role in adapting global electronic technologies to the specific environmental and grid conditions of South Africa.</w:t>
      </w:r>
    </w:p>
    <w:bookmarkEnd w:id="21"/>
    <w:bookmarkStart w:id="22" w:name="X1f5918d1b0043ef8e77bc11ce4ba1b37a23a189"/>
    <w:p>
      <w:pPr>
        <w:pStyle w:val="Heading2"/>
      </w:pPr>
      <w:r>
        <w:t xml:space="preserve">Urban Technology and Smart City Initiatives</w:t>
      </w:r>
    </w:p>
    <w:p>
      <w:pPr>
        <w:pStyle w:val="FirstParagraph"/>
      </w:pPr>
      <w:r>
        <w:t xml:space="preserve">City of Johannesburg Metropolitan Municipality. (2022).</w:t>
      </w:r>
      <w:r>
        <w:t xml:space="preserve"> </w:t>
      </w:r>
      <w:r>
        <w:rPr>
          <w:iCs/>
          <w:i/>
        </w:rPr>
        <w:t xml:space="preserve">Johannesburg Smart City Strategy: Leveraging Technology for Sustainable Urban Development</w:t>
      </w:r>
      <w:r>
        <w:t xml:space="preserve">. Johannesburg: CoJ.</w:t>
      </w:r>
    </w:p>
    <w:p>
      <w:pPr>
        <w:pStyle w:val="BodyText"/>
      </w:pPr>
      <w:r>
        <w:t xml:space="preserve">This strategy document outlines the municipality's vision for using technology to improve service delivery and urban management. It is highly relevant for Electronics Engineers interested in Internet of Things (IoT) applications, sensor networks, and telecommunications infrastructure. The strategy identifies key areas such as smart lighting, traffic management, and water leak detection as priority projects. Engineers in Johannesburg can use this text to align their technical proposals with municipal goals, focusing on robust, low-power electronic solutions that can withstand the city's unique operational challenges.</w:t>
      </w:r>
    </w:p>
    <w:p>
      <w:pPr>
        <w:pStyle w:val="BodyText"/>
      </w:pPr>
      <w:r>
        <w:t xml:space="preserve">Independent Communications Authority of South Africa (ICASA). (2023).</w:t>
      </w:r>
      <w:r>
        <w:t xml:space="preserve"> </w:t>
      </w:r>
      <w:r>
        <w:rPr>
          <w:iCs/>
          <w:i/>
        </w:rPr>
        <w:t xml:space="preserve">Spectrum Management and Allocation Policy Framework</w:t>
      </w:r>
      <w:r>
        <w:t xml:space="preserve">. Pretoria: ICASA.</w:t>
      </w:r>
    </w:p>
    <w:p>
      <w:pPr>
        <w:pStyle w:val="BodyText"/>
      </w:pPr>
      <w:r>
        <w:t xml:space="preserve">For Electronics Engineers specializing in radio frequency (RF) design, telecommunications, and wireless communications, this policy framework is crucial. It governs the use of the radio spectrum in South Africa, impacting the design and deployment of wireless systems in Johannesburg. As the city expands its 5G coverage and IoT networks, engineers must navigate these regulations to ensure their electronic devices and communication systems are compliant. The document also touches on the licensing requirements for various electronic transmission equipment, a key consideration for hardware developers in the region.</w:t>
      </w:r>
    </w:p>
    <w:bookmarkEnd w:id="22"/>
    <w:bookmarkStart w:id="23" w:name="economic-context-and-skills-development"/>
    <w:p>
      <w:pPr>
        <w:pStyle w:val="Heading2"/>
      </w:pPr>
      <w:r>
        <w:t xml:space="preserve">Economic Context and Skills Development</w:t>
      </w:r>
    </w:p>
    <w:p>
      <w:pPr>
        <w:pStyle w:val="FirstParagraph"/>
      </w:pPr>
      <w:r>
        <w:t xml:space="preserve">South African Institute of Electrical Engineers (SAIEE). (2023).</w:t>
      </w:r>
      <w:r>
        <w:t xml:space="preserve"> </w:t>
      </w:r>
      <w:r>
        <w:rPr>
          <w:iCs/>
          <w:i/>
        </w:rPr>
        <w:t xml:space="preserve">State of the Electrical and Electronics Engineering Profession in South Africa</w:t>
      </w:r>
      <w:r>
        <w:t xml:space="preserve">. Johannesburg: SAIEE.</w:t>
      </w:r>
    </w:p>
    <w:p>
      <w:pPr>
        <w:pStyle w:val="BodyText"/>
      </w:pPr>
      <w:r>
        <w:t xml:space="preserve">This annual report provides valuable insights into the current state of the engineering profession, including salary benchmarks, skills shortages, and employment trends specific to the Gauteng province. For an Electronics Engineer in Johannesburg, this text offers a realistic view of the job market, highlighting the high demand for professionals with skills in automation, control systems, and embedded electronics. It also discusses the importance of continuous professional development (CPD) to maintain registration with ECSA, emphasizing the need for engineers to stay updated with rapidly evolving technologies.</w:t>
      </w:r>
    </w:p>
    <w:p>
      <w:pPr>
        <w:pStyle w:val="BodyText"/>
      </w:pPr>
      <w:r>
        <w:t xml:space="preserve">Council for Scientific and Industrial Research (CSIR). (2022).</w:t>
      </w:r>
      <w:r>
        <w:t xml:space="preserve"> </w:t>
      </w:r>
      <w:r>
        <w:rPr>
          <w:iCs/>
          <w:i/>
        </w:rPr>
        <w:t xml:space="preserve">Advanced Manufacturing and Electronics: Opportunities for South Africa</w:t>
      </w:r>
      <w:r>
        <w:t xml:space="preserve">. Pretoria: CSIR.</w:t>
      </w:r>
    </w:p>
    <w:p>
      <w:pPr>
        <w:pStyle w:val="BodyText"/>
      </w:pPr>
      <w:r>
        <w:t xml:space="preserve">This report explores the potential for South Africa to develop a more robust electronics manufacturing and design sector. It identifies Johannesburg and the greater Gauteng area as key hubs for innovation due to the concentration of universities, research institutions, and industrial clients. The text argues for increased investment in local R&amp;D and suggests that Electronics Engineers have a significant role to play in moving the country up the value chain from assembly to design. It is a persuasive read for engineers considering entrepreneurship or R&amp;D roles within the local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Johannesburg, South Africa</dc:title>
  <dc:creator/>
  <dc:language>en</dc:language>
  <cp:keywords/>
  <dcterms:created xsi:type="dcterms:W3CDTF">2026-08-07T10:04:33Z</dcterms:created>
  <dcterms:modified xsi:type="dcterms:W3CDTF">2026-08-07T10:04:33Z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