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2" w:name="Xecd5ac99b9a12c5497b675e5fc68e15d8f76a84"/>
    <w:p>
      <w:pPr>
        <w:pStyle w:val="Heading1"/>
      </w:pPr>
      <w:r>
        <w:t xml:space="preserve">Annotated Bibliography: The Electronics Engineer in Barcelona, Spain</w:t>
      </w:r>
    </w:p>
    <w:p>
      <w:pPr>
        <w:pStyle w:val="FirstParagraph"/>
      </w:pPr>
      <w:r>
        <w:t xml:space="preserve">This annotated bibliography compiles essential resources regarding the professional landscape, regulatory environment, and technological ecosystem for</w:t>
      </w:r>
      <w:r>
        <w:t xml:space="preserve"> </w:t>
      </w:r>
      <w:r>
        <w:t xml:space="preserve">Electronics Engineers</w:t>
      </w:r>
      <w:r>
        <w:t xml:space="preserve"> </w:t>
      </w:r>
      <w:r>
        <w:t xml:space="preserve">operating within</w:t>
      </w:r>
      <w:r>
        <w:t xml:space="preserve"> </w:t>
      </w:r>
      <w:r>
        <w:t xml:space="preserve">Barcelona, Spain</w:t>
      </w:r>
      <w:r>
        <w:t xml:space="preserve">. The selected sources cover labor market trends, academic pathways, legal requirements for professional practice, and the specific industrial clusters that define the region's engineering sector.</w:t>
      </w:r>
    </w:p>
    <w:bookmarkStart w:id="20" w:name="introduction"/>
    <w:p>
      <w:pPr>
        <w:pStyle w:val="Heading2"/>
      </w:pPr>
      <w:r>
        <w:t xml:space="preserve">Introduction</w:t>
      </w:r>
    </w:p>
    <w:p>
      <w:pPr>
        <w:pStyle w:val="FirstParagraph"/>
      </w:pPr>
      <w:r>
        <w:t xml:space="preserve">Barcelona has emerged as a leading hub for technology and innovation in Southern Europe. For an Electronics Engineer, the city offers a unique convergence of automotive technology, telecommunications, and embedded systems. Understanding the local context is critical for both local graduates and international professionals seeking to integrate into the Spanish workforce. The following annotations provide a comprehensive overview of the necessary literature to navigate this environment effectively.</w:t>
      </w:r>
    </w:p>
    <w:p>
      <w:pPr>
        <w:pStyle w:val="BodyText"/>
      </w:pPr>
      <w:r>
        <w:t xml:space="preserve">Colegiado de Ingenieros de Telecomunicación de Cataluña (COITC). (2023).</w:t>
      </w:r>
      <w:r>
        <w:t xml:space="preserve"> </w:t>
      </w:r>
      <w:r>
        <w:rPr>
          <w:iCs/>
          <w:i/>
        </w:rPr>
        <w:t xml:space="preserve">Guía Profesional del Ingeniero en Cataluña: Marco Legal y Ético</w:t>
      </w:r>
      <w:r>
        <w:t xml:space="preserve">. Barcelona: COITC Publications.</w:t>
      </w:r>
    </w:p>
    <w:p>
      <w:pPr>
        <w:pStyle w:val="BodyText"/>
      </w:pPr>
      <w:r>
        <w:t xml:space="preserve">This official publication by the College of Telecommunications Engineers of Catalonia is indispensable for any</w:t>
      </w:r>
      <w:r>
        <w:t xml:space="preserve"> </w:t>
      </w:r>
      <w:r>
        <w:t xml:space="preserve">Electronics Engineer</w:t>
      </w:r>
      <w:r>
        <w:t xml:space="preserve"> </w:t>
      </w:r>
      <w:r>
        <w:t xml:space="preserve">practicing in</w:t>
      </w:r>
      <w:r>
        <w:t xml:space="preserve"> </w:t>
      </w:r>
      <w:r>
        <w:t xml:space="preserve">Barcelona</w:t>
      </w:r>
      <w:r>
        <w:t xml:space="preserve">. It details the legal requirements for professional registration, which is mandatory for signing off on technical projects and public works. The text outlines the ethical codes, continuing education requirements, and the specific competencies recognized under Spanish law. For international engineers, this document clarifies the process of homologating foreign degrees within the Spanish system, making it a primary resource for regulatory compliance.</w:t>
      </w:r>
    </w:p>
    <w:p>
      <w:pPr>
        <w:pStyle w:val="BodyText"/>
      </w:pPr>
      <w:r>
        <w:t xml:space="preserve">Barcelona Activa. (2024).</w:t>
      </w:r>
      <w:r>
        <w:t xml:space="preserve"> </w:t>
      </w:r>
      <w:r>
        <w:rPr>
          <w:iCs/>
          <w:i/>
        </w:rPr>
        <w:t xml:space="preserve">Informe de Mercado Laboral: Tecnología y Electrónica en el Área Metropolitana de Barcelona</w:t>
      </w:r>
      <w:r>
        <w:t xml:space="preserve">. Barcelona: Barcelona Activa.</w:t>
      </w:r>
    </w:p>
    <w:p>
      <w:pPr>
        <w:pStyle w:val="BodyText"/>
      </w:pPr>
      <w:r>
        <w:t xml:space="preserve">Barcelona Activa, the city's employment agency, provides this annual report which offers granular data on the demand for engineering roles. The report highlights a significant surge in demand for</w:t>
      </w:r>
      <w:r>
        <w:t xml:space="preserve"> </w:t>
      </w:r>
      <w:r>
        <w:t xml:space="preserve">Electronics Engineers</w:t>
      </w:r>
      <w:r>
        <w:t xml:space="preserve"> </w:t>
      </w:r>
      <w:r>
        <w:t xml:space="preserve">specializing in IoT (Internet of Things) and automotive electronics. It analyzes salary ranges specific to</w:t>
      </w:r>
      <w:r>
        <w:t xml:space="preserve"> </w:t>
      </w:r>
      <w:r>
        <w:t xml:space="preserve">Barcelona</w:t>
      </w:r>
      <w:r>
        <w:t xml:space="preserve">, noting that while competitive, they vary significantly based on language proficiency (Catalan, Spanish, and English). This source is crucial for understanding the economic realities and job availability in the region.</w:t>
      </w:r>
    </w:p>
    <w:p>
      <w:pPr>
        <w:pStyle w:val="BodyText"/>
      </w:pPr>
      <w:r>
        <w:t xml:space="preserve">Universitat Politècnica de Catalunya (UPC). (2023).</w:t>
      </w:r>
      <w:r>
        <w:t xml:space="preserve"> </w:t>
      </w:r>
      <w:r>
        <w:rPr>
          <w:iCs/>
          <w:i/>
        </w:rPr>
        <w:t xml:space="preserve">Strategic Plan for Engineering Education: Focus on Embedded Systems and Microelectronics</w:t>
      </w:r>
      <w:r>
        <w:t xml:space="preserve">. Barcelona: UPC Press.</w:t>
      </w:r>
    </w:p>
    <w:p>
      <w:pPr>
        <w:pStyle w:val="BodyText"/>
      </w:pPr>
      <w:r>
        <w:t xml:space="preserve">As the leading technical university in the region, the UPC's strategic plan outlines the academic and research priorities that drive the local industry. This document is vital for understanding the skill sets most valued by employers in</w:t>
      </w:r>
      <w:r>
        <w:t xml:space="preserve"> </w:t>
      </w:r>
      <w:r>
        <w:t xml:space="preserve">Barcelona</w:t>
      </w:r>
      <w:r>
        <w:t xml:space="preserve">. It emphasizes the integration of hardware design with software development, reflecting the industry's shift toward cyber-physical systems. For an</w:t>
      </w:r>
      <w:r>
        <w:t xml:space="preserve"> </w:t>
      </w:r>
      <w:r>
        <w:t xml:space="preserve">Electronics Engineer</w:t>
      </w:r>
      <w:r>
        <w:t xml:space="preserve">, this text serves as a roadmap for professional development and identifies key research centers, such as the Barcelona Supercomputing Center, where collaboration opportunities exist.</w:t>
      </w:r>
    </w:p>
    <w:p>
      <w:pPr>
        <w:pStyle w:val="BodyText"/>
      </w:pPr>
      <w:r>
        <w:t xml:space="preserve">European Commission. (2022).</w:t>
      </w:r>
      <w:r>
        <w:t xml:space="preserve"> </w:t>
      </w:r>
      <w:r>
        <w:rPr>
          <w:iCs/>
          <w:i/>
        </w:rPr>
        <w:t xml:space="preserve">Directive 2014/30/EU on the Harmonisation of the Laws of the Member States Relating to Electromagnetic Compatibility: Implementation in Spain</w:t>
      </w:r>
      <w:r>
        <w:t xml:space="preserve">. Brussels: EU Publications Office.</w:t>
      </w:r>
    </w:p>
    <w:p>
      <w:pPr>
        <w:pStyle w:val="BodyText"/>
      </w:pPr>
      <w:r>
        <w:t xml:space="preserve">While a European directive, this document is critical for</w:t>
      </w:r>
      <w:r>
        <w:t xml:space="preserve"> </w:t>
      </w:r>
      <w:r>
        <w:t xml:space="preserve">Electronics Engineers</w:t>
      </w:r>
      <w:r>
        <w:t xml:space="preserve"> </w:t>
      </w:r>
      <w:r>
        <w:t xml:space="preserve">in</w:t>
      </w:r>
      <w:r>
        <w:t xml:space="preserve"> </w:t>
      </w:r>
      <w:r>
        <w:t xml:space="preserve">Spain</w:t>
      </w:r>
      <w:r>
        <w:t xml:space="preserve"> </w:t>
      </w:r>
      <w:r>
        <w:t xml:space="preserve">due to the strict enforcement of EMC (Electromagnetic Compatibility) standards in product design. The annotation focuses on how Spanish regulations transpose these EU directives. Engineers in Barcelona, particularly those working in consumer electronics and telecommunications, must adhere to these standards to ensure market access. This source provides the technical and legal framework necessary for designing compliant electronic systems within the Spanish jurisdiction.</w:t>
      </w:r>
    </w:p>
    <w:p>
      <w:pPr>
        <w:pStyle w:val="BodyText"/>
      </w:pPr>
      <w:r>
        <w:t xml:space="preserve">Mobile World Capital Barcelona (MWC). (2024).</w:t>
      </w:r>
      <w:r>
        <w:t xml:space="preserve"> </w:t>
      </w:r>
      <w:r>
        <w:rPr>
          <w:iCs/>
          <w:i/>
        </w:rPr>
        <w:t xml:space="preserve">The Impact of MWC on the Local Electronics Ecosystem: A Decade of Innovation</w:t>
      </w:r>
      <w:r>
        <w:t xml:space="preserve">. Barcelona: GSMA.</w:t>
      </w:r>
    </w:p>
    <w:p>
      <w:pPr>
        <w:pStyle w:val="BodyText"/>
      </w:pPr>
      <w:r>
        <w:t xml:space="preserve">This report analyzes the symbiotic relationship between the Mobile World Congress and the local engineering talent pool. It demonstrates how</w:t>
      </w:r>
      <w:r>
        <w:t xml:space="preserve"> </w:t>
      </w:r>
      <w:r>
        <w:t xml:space="preserve">Barcelona</w:t>
      </w:r>
      <w:r>
        <w:t xml:space="preserve"> </w:t>
      </w:r>
      <w:r>
        <w:t xml:space="preserve">has leveraged this global event to attract multinational corporations and startups. For an</w:t>
      </w:r>
      <w:r>
        <w:t xml:space="preserve"> </w:t>
      </w:r>
      <w:r>
        <w:t xml:space="preserve">Electronics Engineer</w:t>
      </w:r>
      <w:r>
        <w:t xml:space="preserve">, this document highlights the networking opportunities and the specific sectors—such as 5G infrastructure and smart cities—that are booming in the city. It provides context on why Barcelona is a strategic location for career growth in telecommunications and mobile electronics.</w:t>
      </w:r>
    </w:p>
    <w:p>
      <w:pPr>
        <w:pStyle w:val="BodyText"/>
      </w:pPr>
      <w:r>
        <w:t xml:space="preserve">Institut Català d'Emprenedoria (ICE). (2023).</w:t>
      </w:r>
      <w:r>
        <w:t xml:space="preserve"> </w:t>
      </w:r>
      <w:r>
        <w:rPr>
          <w:iCs/>
          <w:i/>
        </w:rPr>
        <w:t xml:space="preserve">Startups in Hardware and Deep Tech: The Barcelona Advantage</w:t>
      </w:r>
      <w:r>
        <w:t xml:space="preserve">. Barcelona: ICE Publications.</w:t>
      </w:r>
    </w:p>
    <w:p>
      <w:pPr>
        <w:pStyle w:val="BodyText"/>
      </w:pPr>
      <w:r>
        <w:t xml:space="preserve">This publication explores the entrepreneurial landscape for hardware startups in Catalonia. It is particularly relevant for</w:t>
      </w:r>
      <w:r>
        <w:t xml:space="preserve"> </w:t>
      </w:r>
      <w:r>
        <w:t xml:space="preserve">Electronics Engineers</w:t>
      </w:r>
      <w:r>
        <w:t xml:space="preserve"> </w:t>
      </w:r>
      <w:r>
        <w:t xml:space="preserve">interested in founding their own ventures or joining early-stage companies. The text details the funding mechanisms, incubators, and government grants available in</w:t>
      </w:r>
      <w:r>
        <w:t xml:space="preserve"> </w:t>
      </w:r>
      <w:r>
        <w:t xml:space="preserve">Barcelona</w:t>
      </w:r>
      <w:r>
        <w:t xml:space="preserve"> </w:t>
      </w:r>
      <w:r>
        <w:t xml:space="preserve">for deep tech projects. It underscores the city's growing reputation as a "hardware hub" in Europe, offering insights into the business side of engineering innovation.</w:t>
      </w:r>
    </w:p>
    <w:p>
      <w:pPr>
        <w:pStyle w:val="BodyText"/>
      </w:pPr>
      <w:r>
        <w:t xml:space="preserve">Ministerio de Industria, Comercio y Turismo. (2023).</w:t>
      </w:r>
      <w:r>
        <w:t xml:space="preserve"> </w:t>
      </w:r>
      <w:r>
        <w:rPr>
          <w:iCs/>
          <w:i/>
        </w:rPr>
        <w:t xml:space="preserve">Spain's National Industrial Strategy 2030: Electronics and Semiconductors</w:t>
      </w:r>
      <w:r>
        <w:t xml:space="preserve">. Madrid: Government of Spain.</w:t>
      </w:r>
    </w:p>
    <w:p>
      <w:pPr>
        <w:pStyle w:val="BodyText"/>
      </w:pPr>
      <w:r>
        <w:t xml:space="preserve">Although published by the central government, this strategy directly impacts the industrial zones surrounding</w:t>
      </w:r>
      <w:r>
        <w:t xml:space="preserve"> </w:t>
      </w:r>
      <w:r>
        <w:t xml:space="preserve">Barcelona</w:t>
      </w:r>
      <w:r>
        <w:t xml:space="preserve">, such as the Zona Franca. It outlines national investments in semiconductor manufacturing and advanced electronics. For an</w:t>
      </w:r>
      <w:r>
        <w:t xml:space="preserve"> </w:t>
      </w:r>
      <w:r>
        <w:t xml:space="preserve">Electronics Engineer</w:t>
      </w:r>
      <w:r>
        <w:t xml:space="preserve">, this document signals long-term career stability and growth areas. It highlights the government's commitment to reducing dependency on foreign semiconductor supply chains, creating new opportunities for engineering expertise in the region.</w:t>
      </w:r>
    </w:p>
    <w:p>
      <w:pPr>
        <w:pStyle w:val="BodyText"/>
      </w:pPr>
      <w:r>
        <w:t xml:space="preserve">IEEE Catalonia Section. (2024).</w:t>
      </w:r>
      <w:r>
        <w:t xml:space="preserve"> </w:t>
      </w:r>
      <w:r>
        <w:rPr>
          <w:iCs/>
          <w:i/>
        </w:rPr>
        <w:t xml:space="preserve">Annual Report: Professional Development and Technical Activities in Barcelona</w:t>
      </w:r>
      <w:r>
        <w:t xml:space="preserve">. Barcelona: IEEE.</w:t>
      </w:r>
    </w:p>
    <w:p>
      <w:pPr>
        <w:pStyle w:val="BodyText"/>
      </w:pPr>
      <w:r>
        <w:t xml:space="preserve">This report provides a snapshot of the professional community for engineers in the region. It lists technical chapters, conferences, and workshops held in</w:t>
      </w:r>
      <w:r>
        <w:t xml:space="preserve"> </w:t>
      </w:r>
      <w:r>
        <w:t xml:space="preserve">Barcelona</w:t>
      </w:r>
      <w:r>
        <w:t xml:space="preserve"> </w:t>
      </w:r>
      <w:r>
        <w:t xml:space="preserve">throughout the year. For an</w:t>
      </w:r>
      <w:r>
        <w:t xml:space="preserve"> </w:t>
      </w:r>
      <w:r>
        <w:t xml:space="preserve">Electronics Engineer</w:t>
      </w:r>
      <w:r>
        <w:t xml:space="preserve">, staying connected with the IEEE Catalonia Section is essential for networking and staying updated on global technological trends. The report also highlights the diversity of the engineering community in the city, reflecting its international character.</w:t>
      </w:r>
    </w:p>
    <w:bookmarkEnd w:id="20"/>
    <w:bookmarkStart w:id="21" w:name="conclusion"/>
    <w:p>
      <w:pPr>
        <w:pStyle w:val="Heading2"/>
      </w:pPr>
      <w:r>
        <w:t xml:space="preserve">Conclusion</w:t>
      </w:r>
    </w:p>
    <w:p>
      <w:pPr>
        <w:pStyle w:val="FirstParagraph"/>
      </w:pPr>
      <w:r>
        <w:t xml:space="preserve">The selected bibliography illustrates that the role of the</w:t>
      </w:r>
      <w:r>
        <w:t xml:space="preserve"> </w:t>
      </w:r>
      <w:r>
        <w:t xml:space="preserve">Electronics Engineer</w:t>
      </w:r>
      <w:r>
        <w:t xml:space="preserve"> </w:t>
      </w:r>
      <w:r>
        <w:t xml:space="preserve">in</w:t>
      </w:r>
      <w:r>
        <w:t xml:space="preserve"> </w:t>
      </w:r>
      <w:r>
        <w:t xml:space="preserve">Barcelona, Spain</w:t>
      </w:r>
      <w:r>
        <w:t xml:space="preserve"> </w:t>
      </w:r>
      <w:r>
        <w:t xml:space="preserve">is multifaceted, requiring technical expertise, regulatory knowledge, and an understanding of the local innovation ecosystem. From legal compliance with COITC to leveraging the opportunities presented by MWC and local startups, these resources provide a comprehensive foundation for professional success in this dynamic European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Barcelona, Spain</dc:title>
  <dc:creator/>
  <dc:language>en</dc:language>
  <cp:keywords/>
  <dcterms:created xsi:type="dcterms:W3CDTF">2026-08-07T00:52:26Z</dcterms:created>
  <dcterms:modified xsi:type="dcterms:W3CDTF">2026-08-07T00:52:26Z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