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Madrid,</w:t>
      </w:r>
      <w:r>
        <w:t xml:space="preserve"> </w:t>
      </w:r>
      <w:r>
        <w:t xml:space="preserve">Spain</w:t>
      </w:r>
    </w:p>
    <w:bookmarkStart w:id="23" w:name="Xc3d68b68abea03fa26a4a9598a9f78d25349e53"/>
    <w:p>
      <w:pPr>
        <w:pStyle w:val="Heading1"/>
      </w:pPr>
      <w:r>
        <w:t xml:space="preserve">Annotated Bibliography: The Role and Regulation of the Electronics Engineer in Madrid, Spain</w:t>
      </w:r>
    </w:p>
    <w:p>
      <w:pPr>
        <w:pStyle w:val="FirstParagraph"/>
      </w:pPr>
      <w:r>
        <w:t xml:space="preserve">This annotated bibliography compiles essential resources regarding the professional landscape, legal framework, and technical standards governing Electronics Engineers operating within the autonomous community of Madrid, Spain. The selected texts cover regulatory bodies, professional ethics, technical standards, and the economic context of the engineering sector in the Spanish capital.</w:t>
      </w:r>
    </w:p>
    <w:bookmarkStart w:id="20" w:name="introduction"/>
    <w:p>
      <w:pPr>
        <w:pStyle w:val="Heading2"/>
      </w:pPr>
      <w:r>
        <w:t xml:space="preserve">Introduction</w:t>
      </w:r>
    </w:p>
    <w:p>
      <w:pPr>
        <w:pStyle w:val="FirstParagraph"/>
      </w:pPr>
      <w:r>
        <w:t xml:space="preserve">Madrid serves as the primary hub for technological innovation and corporate headquarters in Spain. For an Electronics Engineer, understanding the local regulatory environment is as critical as technical proficiency. The following resources provide a comprehensive overview of the necessary legal and professional knowledge required to practice effectively in this region.</w:t>
      </w:r>
    </w:p>
    <w:bookmarkEnd w:id="20"/>
    <w:bookmarkStart w:id="21" w:name="bibliographic-entries"/>
    <w:p>
      <w:pPr>
        <w:pStyle w:val="Heading2"/>
      </w:pPr>
      <w:r>
        <w:t xml:space="preserve">Bibliographic Entries</w:t>
      </w:r>
    </w:p>
    <w:p>
      <w:pPr>
        <w:pStyle w:val="FirstParagraph"/>
      </w:pPr>
      <w:r>
        <w:t xml:space="preserve">Colegio Oficial de Ingenieros de Telecomunicación (COIT). (2023).</w:t>
      </w:r>
      <w:r>
        <w:t xml:space="preserve"> </w:t>
      </w:r>
      <w:r>
        <w:rPr>
          <w:iCs/>
          <w:i/>
        </w:rPr>
        <w:t xml:space="preserve">Reglamento de la Colegiación y Código Deontológico</w:t>
      </w:r>
      <w:r>
        <w:t xml:space="preserve">. Madrid: COIT.</w:t>
      </w:r>
    </w:p>
    <w:p>
      <w:pPr>
        <w:pStyle w:val="BodyText"/>
      </w:pPr>
      <w:r>
        <w:t xml:space="preserve">This document is the foundational text for any Electronics Engineer wishing to practice legally in Madrid. It outlines the mandatory registration requirements with the Official College of Telecommunications Engineers. The text details the specific competencies required for the title of "Ingeniero Técnico en Electrónica Industrial" or "Ingeniero de Telecomunicación." It is crucial for understanding the legal scope of practice, specifically regarding the certification of electrical installations and telecommunications infrastructure within the Madrid region. The code of ethics section is particularly relevant for engineers working in the high-density corporate environment of the city.</w:t>
      </w:r>
    </w:p>
    <w:p>
      <w:pPr>
        <w:pStyle w:val="BodyText"/>
      </w:pPr>
      <w:r>
        <w:t xml:space="preserve">Ministerio para la Transición Ecológica y el Reto Demográfico. (2022).</w:t>
      </w:r>
      <w:r>
        <w:t xml:space="preserve"> </w:t>
      </w:r>
      <w:r>
        <w:rPr>
          <w:iCs/>
          <w:i/>
        </w:rPr>
        <w:t xml:space="preserve">Reglamento Electrotécnico para Baja Tensión (REBT)</w:t>
      </w:r>
      <w:r>
        <w:t xml:space="preserve">. Madrid: Boletín Oficial del Estado.</w:t>
      </w:r>
    </w:p>
    <w:p>
      <w:pPr>
        <w:pStyle w:val="BodyText"/>
      </w:pPr>
      <w:r>
        <w:t xml:space="preserve">The REBT is the mandatory technical regulation for low-voltage electrical installations in Spain. For an Electronics Engineer in Madrid, this document is indispensable. It dictates the safety standards, design criteria, and installation protocols for electrical systems in residential, commercial, and industrial buildings. Given Madrid's strict urban planning laws, adherence to the REBT is non-negotiable for any project involving power distribution or electronic control systems. This resource provides the technical specifications necessary to ensure compliance with national safety laws.</w:t>
      </w:r>
    </w:p>
    <w:p>
      <w:pPr>
        <w:pStyle w:val="BodyText"/>
      </w:pPr>
      <w:r>
        <w:t xml:space="preserve">Comunidad de Madrid. (2021).</w:t>
      </w:r>
      <w:r>
        <w:t xml:space="preserve"> </w:t>
      </w:r>
      <w:r>
        <w:rPr>
          <w:iCs/>
          <w:i/>
        </w:rPr>
        <w:t xml:space="preserve">Plan de Acción para la Industria 4.0 y la Transformación Digital</w:t>
      </w:r>
      <w:r>
        <w:t xml:space="preserve">. Madrid: Consejería de Economía, Industria y Comercio.</w:t>
      </w:r>
    </w:p>
    <w:p>
      <w:pPr>
        <w:pStyle w:val="BodyText"/>
      </w:pPr>
      <w:r>
        <w:t xml:space="preserve">This government report outlines the strategic roadmap for industrial modernization in the Madrid region. It is highly relevant for Electronics Engineers specializing in automation, IoT (Internet of Things), and embedded systems. The document highlights the specific sectors where Madrid is investing, such as smart cities and advanced manufacturing. It provides insight into funding opportunities and public-private partnerships available to engineers and startups operating in the Madrid metropolitan area. Understanding this plan allows engineers to align their technical projects with regional economic priorities.</w:t>
      </w:r>
    </w:p>
    <w:p>
      <w:pPr>
        <w:pStyle w:val="BodyText"/>
      </w:pPr>
      <w:r>
        <w:t xml:space="preserve">Asociación Española de Normalización (UNE). (2020).</w:t>
      </w:r>
      <w:r>
        <w:t xml:space="preserve"> </w:t>
      </w:r>
      <w:r>
        <w:rPr>
          <w:iCs/>
          <w:i/>
        </w:rPr>
        <w:t xml:space="preserve">UNE-EN 62304: Software de equipos médicos - Procesos del ciclo de vida del software</w:t>
      </w:r>
      <w:r>
        <w:t xml:space="preserve">. Madrid: AENOR.</w:t>
      </w:r>
    </w:p>
    <w:p>
      <w:pPr>
        <w:pStyle w:val="BodyText"/>
      </w:pPr>
      <w:r>
        <w:t xml:space="preserve">Madrid is home to a significant biomedical technology cluster. This standard is critical for Electronics Engineers working in the medical device sector. It specifies the requirements for the development and maintenance of medical device software. For engineers designing embedded systems for healthcare applications in Madrid hospitals or research centers, compliance with this standard is often a prerequisite for market approval. The document bridges the gap between electronic hardware design and software safety regulations.</w:t>
      </w:r>
    </w:p>
    <w:p>
      <w:pPr>
        <w:pStyle w:val="BodyText"/>
      </w:pPr>
      <w:r>
        <w:t xml:space="preserve">García, J., &amp; López, M. (2022).</w:t>
      </w:r>
      <w:r>
        <w:t xml:space="preserve"> </w:t>
      </w:r>
      <w:r>
        <w:rPr>
          <w:iCs/>
          <w:i/>
        </w:rPr>
        <w:t xml:space="preserve">El Mercado Laboral de la Ingeniería en España: Tendencias y Oportunidades</w:t>
      </w:r>
      <w:r>
        <w:t xml:space="preserve">. Madrid: Editorial Síntesis.</w:t>
      </w:r>
    </w:p>
    <w:p>
      <w:pPr>
        <w:pStyle w:val="BodyText"/>
      </w:pPr>
      <w:r>
        <w:t xml:space="preserve">This academic study provides a statistical analysis of the engineering job market in Spain, with a specific focus on the Madrid region. It offers valuable data on salary expectations, demand for specific skills (such as FPGA design and PCB layout), and the impact of foreign investment on the local electronics sector. For an Electronics Engineer considering relocation to Madrid or seeking career advancement, this text provides a realistic assessment of the professional landscape. It also discusses the importance of language skills and international certifications in the Madrid market.</w:t>
      </w:r>
    </w:p>
    <w:p>
      <w:pPr>
        <w:pStyle w:val="BodyText"/>
      </w:pPr>
      <w:r>
        <w:t xml:space="preserve">Agencia Española de Protección de Datos (AEPD). (2023).</w:t>
      </w:r>
      <w:r>
        <w:t xml:space="preserve"> </w:t>
      </w:r>
      <w:r>
        <w:rPr>
          <w:iCs/>
          <w:i/>
        </w:rPr>
        <w:t xml:space="preserve">Guía sobre la aplicación del RGPD en dispositivos IoT</w:t>
      </w:r>
      <w:r>
        <w:t xml:space="preserve">. Madrid: AEPD.</w:t>
      </w:r>
    </w:p>
    <w:p>
      <w:pPr>
        <w:pStyle w:val="BodyText"/>
      </w:pPr>
      <w:r>
        <w:t xml:space="preserve">As Electronics Engineers increasingly design connected devices, data privacy becomes a technical constraint. This guide from the Spanish Data Protection Agency explains how the General Data Protection Regulation (GDPR) applies to IoT devices. For engineers in Madrid developing smart home systems or industrial sensors, this document is essential. It outlines the technical measures required to ensure data security and user privacy, which are strictly enforced in Spain. Ignoring these guidelines can lead to significant legal and financial penalties.</w:t>
      </w:r>
    </w:p>
    <w:p>
      <w:pPr>
        <w:pStyle w:val="BodyText"/>
      </w:pPr>
      <w:r>
        <w:t xml:space="preserve">Universidad Politécnica de Madrid (UPM). (2023).</w:t>
      </w:r>
      <w:r>
        <w:t xml:space="preserve"> </w:t>
      </w:r>
      <w:r>
        <w:rPr>
          <w:iCs/>
          <w:i/>
        </w:rPr>
        <w:t xml:space="preserve">Informe de Investigación en Electrónica y Tecnología de la Información</w:t>
      </w:r>
      <w:r>
        <w:t xml:space="preserve">. Madrid: UPM.</w:t>
      </w:r>
    </w:p>
    <w:p>
      <w:pPr>
        <w:pStyle w:val="BodyText"/>
      </w:pPr>
      <w:r>
        <w:t xml:space="preserve">The UPM is the leading technical university in Spain and a major driver of electronics research in Madrid. This annual report summarizes ongoing research projects in areas such as nanoelectronics, renewable energy systems, and telecommunications. It is a valuable resource for engineers seeking to collaborate with academic institutions or stay updated on cutting-edge technologies being developed in the region. The report also highlights the talent pool available in Madrid, making it useful for recruitment purposes as well.</w:t>
      </w:r>
    </w:p>
    <w:p>
      <w:pPr>
        <w:pStyle w:val="BodyText"/>
      </w:pPr>
      <w:r>
        <w:t xml:space="preserve">Real Decreto 842/2002. (2002).</w:t>
      </w:r>
      <w:r>
        <w:t xml:space="preserve"> </w:t>
      </w:r>
      <w:r>
        <w:rPr>
          <w:iCs/>
          <w:i/>
        </w:rPr>
        <w:t xml:space="preserve">Por el que se aprueba el Reglamento sobre instalaciones de protección contra rayos</w:t>
      </w:r>
      <w:r>
        <w:t xml:space="preserve">. Madrid: Boletín Oficial del Estado.</w:t>
      </w:r>
    </w:p>
    <w:p>
      <w:pPr>
        <w:pStyle w:val="BodyText"/>
      </w:pPr>
      <w:r>
        <w:t xml:space="preserve">This royal decree establishes the regulations for lightning protection systems in Spain. For Electronics Engineers involved in the installation of sensitive electronic equipment in Madrid, this document is vital. It specifies the requirements for surge protection and grounding to prevent damage from lightning strikes. Given the variability of weather conditions and the high concentration of electronic infrastructure in Madrid, compliance with this regulation is essential for ensuring the reliability and safety of electronic systems.</w:t>
      </w:r>
    </w:p>
    <w:bookmarkEnd w:id="21"/>
    <w:bookmarkStart w:id="22" w:name="conclusion"/>
    <w:p>
      <w:pPr>
        <w:pStyle w:val="Heading2"/>
      </w:pPr>
      <w:r>
        <w:t xml:space="preserve">Conclusion</w:t>
      </w:r>
    </w:p>
    <w:p>
      <w:pPr>
        <w:pStyle w:val="FirstParagraph"/>
      </w:pPr>
      <w:r>
        <w:t xml:space="preserve">The practice of Electronics Engineering in Madrid, Spain, requires a dual focus on technical excellence and regulatory compliance. The resources listed above provide a comprehensive framework for understanding the legal, ethical, and economic dimensions of the profession in this specific geographic context. Engineers who utilize these texts will be better equipped to navigate the complexities of the Madrid market and contribute effectively to the region's technological advancement.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Madrid, Spain</dc:title>
  <dc:creator/>
  <dc:language>en</dc:language>
  <cp:keywords/>
  <dcterms:created xsi:type="dcterms:W3CDTF">2026-08-07T18:53:37Z</dcterms:created>
  <dcterms:modified xsi:type="dcterms:W3CDTF">2026-08-07T18:53:37Z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