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Istanbul,</w:t>
      </w:r>
      <w:r>
        <w:t xml:space="preserve"> </w:t>
      </w:r>
      <w:r>
        <w:t xml:space="preserve">Turkey</w:t>
      </w:r>
    </w:p>
    <w:bookmarkStart w:id="20" w:name="annotated-bibliography"/>
    <w:p>
      <w:pPr>
        <w:pStyle w:val="Heading1"/>
      </w:pPr>
      <w:r>
        <w:t xml:space="preserve">Annotated Bibliography</w:t>
      </w:r>
    </w:p>
    <w:p>
      <w:pPr>
        <w:pStyle w:val="FirstParagraph"/>
      </w:pPr>
      <w:r>
        <w:t xml:space="preserve">Topic: The Role and Landscape of the Electronics Engineer in Istanbul, Turkey</w:t>
      </w:r>
    </w:p>
    <w:bookmarkEnd w:id="20"/>
    <w:p>
      <w:pPr>
        <w:pStyle w:val="BodyText"/>
      </w:pPr>
      <w:r>
        <w:t xml:space="preserve">This annotated bibliography compiles key resources regarding the professional landscape, educational requirements, and industrial opportunities for Electronics Engineers in Istanbul, Turkey. As the economic and technological hub of the nation, Istanbul presents a unique ecosystem for engineering professionals. The selected sources cover regulatory frameworks established by the Union of Chambers of Turkish Engineers and Architects (TMMOB), the growth of the semiconductor and embedded systems sectors in the city, and the specific academic curricula provided by Istanbul's leading technical universities. This document is designed to assist students, professionals, and researchers in understanding the specific context of practicing electronics engineering within this major global metropolis.</w:t>
      </w:r>
    </w:p>
    <w:bookmarkStart w:id="23" w:name="Xaad3a418c8ef3c19a5bc76006d14d635d29dc9e"/>
    <w:p>
      <w:pPr>
        <w:pStyle w:val="Heading2"/>
      </w:pPr>
      <w:r>
        <w:t xml:space="preserve">Regulatory Framework and Professional Practice</w:t>
      </w:r>
    </w:p>
    <w:bookmarkStart w:id="21" w:name="Xfae18acf1491c2b39be7dfb8610f8dbba98427b"/>
    <w:p>
      <w:pPr>
        <w:pStyle w:val="Heading3"/>
      </w:pPr>
      <w:r>
        <w:t xml:space="preserve">1. The Union of Chambers of Turkish Engineers and Architects (TMMOB)</w:t>
      </w:r>
    </w:p>
    <w:p>
      <w:pPr>
        <w:pStyle w:val="FirstParagraph"/>
      </w:pPr>
      <w:r>
        <w:t xml:space="preserve">TMMOB. (2023).</w:t>
      </w:r>
      <w:r>
        <w:t xml:space="preserve"> </w:t>
      </w:r>
      <w:r>
        <w:rPr>
          <w:iCs/>
          <w:i/>
        </w:rPr>
        <w:t xml:space="preserve">Electronics and Communication Engineering Chamber: Professional Regulations and Ethics</w:t>
      </w:r>
      <w:r>
        <w:t xml:space="preserve">. Ankara: TMMOB Publications.</w:t>
      </w:r>
    </w:p>
    <w:p>
      <w:pPr>
        <w:pStyle w:val="BodyText"/>
      </w:pPr>
      <w:r>
        <w:t xml:space="preserve">This official publication outlines the legal and ethical obligations for Electronics Engineers practicing in Turkey. For an engineer working in Istanbul, this document is critical as it details the requirements for obtaining the "Mühendis" (Engineer) title and the subsequent "Yüksek Mühendis" (Senior Engineer) designation. The text explains the role of the Istanbul Chamber of Electrical and Electronics Engineers (İMMOB), which operates under the TMMOB umbrella. It is particularly relevant for understanding the mandatory continuing education requirements and the legal scope of practice for electronics design and project management within the city's strict regulatory environment.</w:t>
      </w:r>
    </w:p>
    <w:bookmarkEnd w:id="21"/>
    <w:bookmarkStart w:id="22" w:name="turkish-standards-institution-tse"/>
    <w:p>
      <w:pPr>
        <w:pStyle w:val="Heading3"/>
      </w:pPr>
      <w:r>
        <w:t xml:space="preserve">2. Turkish Standards Institution (TSE)</w:t>
      </w:r>
    </w:p>
    <w:p>
      <w:pPr>
        <w:pStyle w:val="FirstParagraph"/>
      </w:pPr>
      <w:r>
        <w:t xml:space="preserve">Turkish Standards Institution. (2022).</w:t>
      </w:r>
      <w:r>
        <w:t xml:space="preserve"> </w:t>
      </w:r>
      <w:r>
        <w:rPr>
          <w:iCs/>
          <w:i/>
        </w:rPr>
        <w:t xml:space="preserve">TS EN Standards for Electronic Equipment and EMC Compliance</w:t>
      </w:r>
      <w:r>
        <w:t xml:space="preserve">. Ankara: TSE.</w:t>
      </w:r>
    </w:p>
    <w:p>
      <w:pPr>
        <w:pStyle w:val="BodyText"/>
      </w:pPr>
      <w:r>
        <w:t xml:space="preserve">This technical standard document is essential for Electronics Engineers in Istanbul involved in product development and manufacturing. It details the harmonization of Turkish standards with European Union directives regarding Electromagnetic Compatibility (EMC) and safety. Given that Istanbul is a major export hub for consumer electronics and automotive components, engineers must adhere to these specific TS EN standards to ensure their designs are legally marketable both domestically and internationally. The document provides the technical baseline for testing and certification processes often conducted in Istanbul's industrial zones.</w:t>
      </w:r>
    </w:p>
    <w:bookmarkEnd w:id="22"/>
    <w:bookmarkEnd w:id="23"/>
    <w:bookmarkStart w:id="26" w:name="X03b31d74bb20f159e984f54e16a8573c945d8f7"/>
    <w:p>
      <w:pPr>
        <w:pStyle w:val="Heading2"/>
      </w:pPr>
      <w:r>
        <w:t xml:space="preserve">Industrial Landscape and Economic Context</w:t>
      </w:r>
    </w:p>
    <w:bookmarkStart w:id="24" w:name="ministry-of-industry-and-technology"/>
    <w:p>
      <w:pPr>
        <w:pStyle w:val="Heading3"/>
      </w:pPr>
      <w:r>
        <w:t xml:space="preserve">3. Ministry of Industry and Technology</w:t>
      </w:r>
    </w:p>
    <w:p>
      <w:pPr>
        <w:pStyle w:val="FirstParagraph"/>
      </w:pPr>
      <w:r>
        <w:t xml:space="preserve">Ministry of Industry and Technology, Republic of Turkey. (2023).</w:t>
      </w:r>
      <w:r>
        <w:t xml:space="preserve"> </w:t>
      </w:r>
      <w:r>
        <w:rPr>
          <w:iCs/>
          <w:i/>
        </w:rPr>
        <w:t xml:space="preserve">Turkey Electronics Industry Report: Growth, Investment, and R&amp;D in Major Metropolitan Areas</w:t>
      </w:r>
      <w:r>
        <w:t xml:space="preserve">. Ankara: Government Press.</w:t>
      </w:r>
    </w:p>
    <w:p>
      <w:pPr>
        <w:pStyle w:val="BodyText"/>
      </w:pPr>
      <w:r>
        <w:t xml:space="preserve">This government report provides a macroeconomic analysis of the electronics sector in Turkey, with a specific focus on Istanbul's contribution to the national GDP. It highlights the concentration of R&amp;D centers, contract manufacturing organizations (CMOs), and semiconductor design firms in districts such as Maslak, Levent, and the Organized Industrial Zones (OIZ) on the Asian side. The report is valuable for understanding the demand for specialized skills in embedded systems, IoT, and power electronics within the city. It also outlines state incentives for local production, which directly impacts the job market for electronics engineers in Istanbul.</w:t>
      </w:r>
    </w:p>
    <w:bookmarkEnd w:id="24"/>
    <w:bookmarkStart w:id="25" w:name="istanbul-chamber-of-industry-iso"/>
    <w:p>
      <w:pPr>
        <w:pStyle w:val="Heading3"/>
      </w:pPr>
      <w:r>
        <w:t xml:space="preserve">4. Istanbul Chamber of Industry (ISO)</w:t>
      </w:r>
    </w:p>
    <w:p>
      <w:pPr>
        <w:pStyle w:val="FirstParagraph"/>
      </w:pPr>
      <w:r>
        <w:t xml:space="preserve">Istanbul Chamber of Industry. (2024).</w:t>
      </w:r>
      <w:r>
        <w:t xml:space="preserve"> </w:t>
      </w:r>
      <w:r>
        <w:rPr>
          <w:iCs/>
          <w:i/>
        </w:rPr>
        <w:t xml:space="preserve">Technology and Innovation in Istanbul: The Electronics and Telecommunications Sector</w:t>
      </w:r>
      <w:r>
        <w:t xml:space="preserve">. Istanbul: ISO Publications.</w:t>
      </w:r>
    </w:p>
    <w:p>
      <w:pPr>
        <w:pStyle w:val="BodyText"/>
      </w:pPr>
      <w:r>
        <w:t xml:space="preserve">This industry-specific white paper offers a localized perspective on the challenges and opportunities facing electronics engineers in Istanbul. It discusses the transition from traditional manufacturing to high-tech innovation hubs. The document analyzes the collaboration between private sector giants and startups in the city, emphasizing the need for engineers who are proficient in both hardware design and software integration. It serves as a practical guide for understanding the corporate culture and technological priorities of Istanbul's leading electronics firms.</w:t>
      </w:r>
    </w:p>
    <w:bookmarkEnd w:id="25"/>
    <w:bookmarkEnd w:id="26"/>
    <w:bookmarkStart w:id="29" w:name="education-and-academic-research"/>
    <w:p>
      <w:pPr>
        <w:pStyle w:val="Heading2"/>
      </w:pPr>
      <w:r>
        <w:t xml:space="preserve">Education and Academic Research</w:t>
      </w:r>
    </w:p>
    <w:bookmarkStart w:id="27" w:name="istanbul-technical-university-itu"/>
    <w:p>
      <w:pPr>
        <w:pStyle w:val="Heading3"/>
      </w:pPr>
      <w:r>
        <w:t xml:space="preserve">5. Istanbul Technical University (ITU)</w:t>
      </w:r>
    </w:p>
    <w:p>
      <w:pPr>
        <w:pStyle w:val="FirstParagraph"/>
      </w:pPr>
      <w:r>
        <w:t xml:space="preserve">Istanbul Technical University, Faculty of Electrical and Electronics Engineering. (2023).</w:t>
      </w:r>
      <w:r>
        <w:t xml:space="preserve"> </w:t>
      </w:r>
      <w:r>
        <w:rPr>
          <w:iCs/>
          <w:i/>
        </w:rPr>
        <w:t xml:space="preserve">Curriculum and Research Areas in Electronics Engineering</w:t>
      </w:r>
      <w:r>
        <w:t xml:space="preserve">. Istanbul: ITU Press.</w:t>
      </w:r>
    </w:p>
    <w:p>
      <w:pPr>
        <w:pStyle w:val="BodyText"/>
      </w:pPr>
      <w:r>
        <w:t xml:space="preserve">As one of the oldest and most prestigious technical universities in Turkey, ITU sets the academic standard for Electronics Engineers in Istanbul. This document details the comprehensive curriculum required to graduate as an electronics engineer, covering analog/digital circuits, microprocessors, and signal processing. Furthermore, it highlights the university's research centers, such as the Center for Advanced Technologies, which are pivotal in driving local innovation. For professionals, this source is useful for understanding the foundational knowledge expected of engineers entering the Istanbul job market.</w:t>
      </w:r>
    </w:p>
    <w:bookmarkEnd w:id="27"/>
    <w:bookmarkStart w:id="28" w:name="koç-university"/>
    <w:p>
      <w:pPr>
        <w:pStyle w:val="Heading3"/>
      </w:pPr>
      <w:r>
        <w:t xml:space="preserve">6. Koç University</w:t>
      </w:r>
    </w:p>
    <w:p>
      <w:pPr>
        <w:pStyle w:val="FirstParagraph"/>
      </w:pPr>
      <w:r>
        <w:t xml:space="preserve">Koç University, Department of Electrical and Electronics Engineering. (2022).</w:t>
      </w:r>
      <w:r>
        <w:t xml:space="preserve"> </w:t>
      </w:r>
      <w:r>
        <w:rPr>
          <w:iCs/>
          <w:i/>
        </w:rPr>
        <w:t xml:space="preserve">Advances in Semiconductor and Nanoelectronics Research in Istanbul</w:t>
      </w:r>
      <w:r>
        <w:t xml:space="preserve">. Istanbul: Koç University Publications.</w:t>
      </w:r>
    </w:p>
    <w:p>
      <w:pPr>
        <w:pStyle w:val="BodyText"/>
      </w:pPr>
      <w:r>
        <w:t xml:space="preserve">This academic publication focuses on the cutting-edge research being conducted in Istanbul regarding semiconductor physics and nanoelectronics. It illustrates how Istanbul is positioning itself as a center for advanced materials science and microelectronics. The document is particularly relevant for Electronics Engineers interested in R&amp;D roles within the city. It showcases the high level of technical expertise available in Istanbul's academic institutions and the potential for industry-academia partnerships that drive technological advancement in the region.</w:t>
      </w:r>
    </w:p>
    <w:bookmarkEnd w:id="28"/>
    <w:bookmarkEnd w:id="29"/>
    <w:bookmarkStart w:id="30" w:name="conclusion"/>
    <w:p>
      <w:pPr>
        <w:pStyle w:val="Heading2"/>
      </w:pPr>
      <w:r>
        <w:t xml:space="preserve">Conclusion</w:t>
      </w:r>
    </w:p>
    <w:p>
      <w:pPr>
        <w:pStyle w:val="FirstParagraph"/>
      </w:pPr>
      <w:r>
        <w:t xml:space="preserve">The resources compiled in this annotated bibliography provide a comprehensive overview of the Electronics Engineer's role in Istanbul, Turkey. From the regulatory mandates of TMMOB to the industrial demands outlined by the Ministry of Industry and the academic rigor of institutions like ITU, these documents collectively paint a picture of a dynamic and evolving professional environment. For any engineer or researcher looking to engage with the electronics sector in Istanbul, these sources offer the necessary factual foundation to navigate the local landscape effectively.</w:t>
      </w:r>
    </w:p>
    <w:p>
      <w:pPr>
        <w:pStyle w:val="BodyText"/>
      </w:pPr>
      <w:r>
        <w:t xml:space="preserve">Document generated for educational and informational purposes regarding Electronics Engineering in Istanbul, Turkey.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Istanbul, Turkey</dc:title>
  <dc:creator/>
  <dc:language>en</dc:language>
  <cp:keywords/>
  <dcterms:created xsi:type="dcterms:W3CDTF">2026-08-07T00:52:21Z</dcterms:created>
  <dcterms:modified xsi:type="dcterms:W3CDTF">2026-08-07T00:52:21Z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