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4" w:name="Xb7e967d910e90b1b6ed2f5e35c792b33c73e209"/>
    <w:p>
      <w:pPr>
        <w:pStyle w:val="Heading1"/>
      </w:pPr>
      <w:r>
        <w:t xml:space="preserve">Annotated Bibliography: Environmental Engineering in Kabul, Afghanistan</w:t>
      </w:r>
    </w:p>
    <w:p>
      <w:pPr>
        <w:pStyle w:val="FirstParagraph"/>
      </w:pPr>
      <w:r>
        <w:t xml:space="preserve">This annotated bibliography compiles key resources regarding the role of the Environmental Engineer in the specific context of Kabul, Afghanistan. The city faces unique challenges, including rapid urbanization, water scarcity, air pollution, and waste management crises. The selected literature provides a foundation for understanding the technical, social, and political dimensions of environmental engineering in this region. These sources are essential for professionals, researchers, and students aiming to develop sustainable infrastructure and public health solutions tailored to Kabul's distinct geographical and socio-economic landscape.</w:t>
      </w:r>
    </w:p>
    <w:bookmarkStart w:id="20" w:name="water-resources-and-sanitation"/>
    <w:p>
      <w:pPr>
        <w:pStyle w:val="Heading2"/>
      </w:pPr>
      <w:r>
        <w:t xml:space="preserve">Water Resources and Sanitation</w:t>
      </w:r>
    </w:p>
    <w:p>
      <w:pPr>
        <w:pStyle w:val="FirstParagraph"/>
      </w:pPr>
      <w:r>
        <w:t xml:space="preserve">World Health Organization (WHO) &amp; United Nations Children's Fund (UNICEF). (2021).</w:t>
      </w:r>
      <w:r>
        <w:t xml:space="preserve"> </w:t>
      </w:r>
      <w:r>
        <w:rPr>
          <w:iCs/>
          <w:i/>
        </w:rPr>
        <w:t xml:space="preserve">Progress on Household Drinking Water, Sanitation and Hygiene 2000-2020: Special Focus on Inequalities</w:t>
      </w:r>
      <w:r>
        <w:t xml:space="preserve">. Geneva: WHO/UNICEF Joint Monitoring Programme.</w:t>
      </w:r>
    </w:p>
    <w:p>
      <w:pPr>
        <w:pStyle w:val="BodyText"/>
      </w:pPr>
      <w:r>
        <w:t xml:space="preserve">This comprehensive report provides critical baseline data on water and sanitation access in Afghanistan, with specific breakdowns for urban centers like Kabul. For the Environmental Engineer, this document is indispensable for assessing the scale of the infrastructure deficit. It highlights the disparity between formal municipal water supply and the reliance on informal sources, such as private tankers and shallow wells, which are prevalent in Kabul. The data supports engineering interventions focused on improving water quality monitoring and expanding piped distribution networks. It also underscores the public health implications of inadequate sanitation, guiding engineers in designing low-cost, high-impact wastewater treatment systems suitable for the city's topography and economic constraints.</w:t>
      </w:r>
    </w:p>
    <w:p>
      <w:pPr>
        <w:pStyle w:val="BodyText"/>
      </w:pPr>
      <w:r>
        <w:t xml:space="preserve">Karami, S., &amp; Hossain, M. S. (2019). "Assessment of Groundwater Quality in Kabul City, Afghanistan."</w:t>
      </w:r>
      <w:r>
        <w:t xml:space="preserve"> </w:t>
      </w:r>
      <w:r>
        <w:rPr>
          <w:iCs/>
          <w:i/>
        </w:rPr>
        <w:t xml:space="preserve">Journal of Environmental Management and Tourism</w:t>
      </w:r>
      <w:r>
        <w:t xml:space="preserve">, 10(5), 1120-1128.</w:t>
      </w:r>
    </w:p>
    <w:p>
      <w:pPr>
        <w:pStyle w:val="BodyText"/>
      </w:pPr>
      <w:r>
        <w:t xml:space="preserve">This peer-reviewed article offers a technical analysis of groundwater contamination in Kabul, focusing on heavy metals and nitrates. As Kabul relies heavily on groundwater due to the depletion of surface water sources, this study is vital for Environmental Engineers tasked with water resource management. The findings indicate significant pollution near industrial zones and densely populated areas, necessitating the implementation of remediation strategies. The paper provides empirical evidence that can be used to justify the installation of advanced filtration systems and the regulation of industrial discharge. It serves as a technical reference for engineers designing sustainable water supply projects that ensure long-term safety for Kabul's residents.</w:t>
      </w:r>
    </w:p>
    <w:bookmarkEnd w:id="20"/>
    <w:bookmarkStart w:id="21" w:name="air-quality-and-urban-planning"/>
    <w:p>
      <w:pPr>
        <w:pStyle w:val="Heading2"/>
      </w:pPr>
      <w:r>
        <w:t xml:space="preserve">Air Quality and Urban Planning</w:t>
      </w:r>
    </w:p>
    <w:p>
      <w:pPr>
        <w:pStyle w:val="FirstParagraph"/>
      </w:pPr>
      <w:r>
        <w:t xml:space="preserve">United Nations Environment Programme (UNEP). (2020).</w:t>
      </w:r>
      <w:r>
        <w:t xml:space="preserve"> </w:t>
      </w:r>
      <w:r>
        <w:rPr>
          <w:iCs/>
          <w:i/>
        </w:rPr>
        <w:t xml:space="preserve">Air Quality in Kabul: A Baseline Study</w:t>
      </w:r>
      <w:r>
        <w:t xml:space="preserve">. Kabul: UNEP Afghanistan Office.</w:t>
      </w:r>
    </w:p>
    <w:p>
      <w:pPr>
        <w:pStyle w:val="BodyText"/>
      </w:pPr>
      <w:r>
        <w:t xml:space="preserve">This report addresses the severe air pollution crisis in Kabul, identifying vehicular emissions, industrial activity, and seasonal biomass burning as primary contributors. For the Environmental Engineer, this document is crucial for developing air quality management plans. It provides baseline measurements of particulate matter (PM2.5 and PM10) and other pollutants, which exceed World Health Organization guidelines by significant margins. The study recommends engineering solutions such as upgrading vehicle emission standards, promoting cleaner energy sources for heating, and integrating green spaces into urban planning. It is a key resource for engineers collaborating with municipal authorities to mitigate health risks associated with poor air quality in the capital.</w:t>
      </w:r>
    </w:p>
    <w:p>
      <w:pPr>
        <w:pStyle w:val="BodyText"/>
      </w:pPr>
      <w:r>
        <w:t xml:space="preserve">Alavi, M., &amp; Zahir, A. (2018). "Urban Air Pollution and Its Health Impacts in Kabul City."</w:t>
      </w:r>
      <w:r>
        <w:t xml:space="preserve"> </w:t>
      </w:r>
      <w:r>
        <w:rPr>
          <w:iCs/>
          <w:i/>
        </w:rPr>
        <w:t xml:space="preserve">Afghanistan Journal of Public Health</w:t>
      </w:r>
      <w:r>
        <w:t xml:space="preserve">, 7(2), 45-52.</w:t>
      </w:r>
    </w:p>
    <w:p>
      <w:pPr>
        <w:pStyle w:val="BodyText"/>
      </w:pPr>
      <w:r>
        <w:t xml:space="preserve">This article links environmental engineering challenges directly to public health outcomes in Kabul. It examines the correlation between high pollution levels and respiratory diseases among the city's population. For Environmental Engineers, this research highlights the urgency of implementing effective pollution control technologies. It emphasizes the need for interdisciplinary collaboration between engineers, urban planners, and health professionals. The study provides data that can be used to advocate for policy changes and funding for environmental infrastructure projects. It is particularly relevant for engineers designing ventilation systems for public buildings and hospitals, as well as for those involved in urban zoning to separate industrial areas from residential neighborhoods.</w:t>
      </w:r>
    </w:p>
    <w:bookmarkEnd w:id="21"/>
    <w:bookmarkStart w:id="22" w:name="solid-waste-management"/>
    <w:p>
      <w:pPr>
        <w:pStyle w:val="Heading2"/>
      </w:pPr>
      <w:r>
        <w:t xml:space="preserve">Solid Waste Management</w:t>
      </w:r>
    </w:p>
    <w:p>
      <w:pPr>
        <w:pStyle w:val="FirstParagraph"/>
      </w:pPr>
      <w:r>
        <w:t xml:space="preserve">World Bank. (2019).</w:t>
      </w:r>
      <w:r>
        <w:t xml:space="preserve"> </w:t>
      </w:r>
      <w:r>
        <w:rPr>
          <w:iCs/>
          <w:i/>
        </w:rPr>
        <w:t xml:space="preserve">Afghanistan Urban Development Project: Solid Waste Management Component</w:t>
      </w:r>
      <w:r>
        <w:t xml:space="preserve">. Washington, DC: World Bank Group.</w:t>
      </w:r>
    </w:p>
    <w:p>
      <w:pPr>
        <w:pStyle w:val="BodyText"/>
      </w:pPr>
      <w:r>
        <w:t xml:space="preserve">This document outlines the World Bank's approach to improving solid waste management in Afghan cities, including Kabul. It details the technical and financial aspects of waste collection, transportation, and disposal systems. For the Environmental Engineer, this report is a practical guide to implementing sustainable waste management solutions in a resource-constrained environment. It discusses the challenges of informal waste picking, lack of segregation at source, and inadequate landfill sites. The report recommends engineering interventions such as mechanized collection systems, waste-to-energy technologies, and community-based recycling programs. It is a valuable resource for engineers involved in municipal infrastructure development and public-private partnerships.</w:t>
      </w:r>
    </w:p>
    <w:p>
      <w:pPr>
        <w:pStyle w:val="BodyText"/>
      </w:pPr>
      <w:r>
        <w:t xml:space="preserve">Rahimi, N., &amp; Karimi, H. (2020). "Challenges and Opportunities for Solid Waste Management in Kabul City."</w:t>
      </w:r>
      <w:r>
        <w:t xml:space="preserve"> </w:t>
      </w:r>
      <w:r>
        <w:rPr>
          <w:iCs/>
          <w:i/>
        </w:rPr>
        <w:t xml:space="preserve">International Journal of Environmental Science and Technology</w:t>
      </w:r>
      <w:r>
        <w:t xml:space="preserve">, 17(4), 1890-1902.</w:t>
      </w:r>
    </w:p>
    <w:p>
      <w:pPr>
        <w:pStyle w:val="BodyText"/>
      </w:pPr>
      <w:r>
        <w:t xml:space="preserve">This academic paper provides a detailed analysis of the solid waste management system in Kabul, identifying key bottlenecks and potential solutions. It highlights the lack of technical capacity, insufficient funding, and weak regulatory enforcement as major challenges. For the Environmental Engineer, this study offers insights into the socio-technical aspects of waste management. It suggests that engineering solutions must be accompanied by community education and capacity building. The paper explores opportunities for recycling and composting, which can reduce the volume of waste sent to landfills. It is a useful reference for engineers designing integrated waste management systems that are technically feasible, economically viable, and socially acceptable in Kabul.</w:t>
      </w:r>
    </w:p>
    <w:bookmarkEnd w:id="22"/>
    <w:bookmarkStart w:id="23" w:name="climate-change-and-sustainability"/>
    <w:p>
      <w:pPr>
        <w:pStyle w:val="Heading2"/>
      </w:pPr>
      <w:r>
        <w:t xml:space="preserve">Climate Change and Sustainability</w:t>
      </w:r>
    </w:p>
    <w:p>
      <w:pPr>
        <w:pStyle w:val="FirstParagraph"/>
      </w:pPr>
      <w:r>
        <w:t xml:space="preserve">Intergovernmental Panel on Climate Change (IPCC). (2022).</w:t>
      </w:r>
      <w:r>
        <w:t xml:space="preserve"> </w:t>
      </w:r>
      <w:r>
        <w:rPr>
          <w:iCs/>
          <w:i/>
        </w:rPr>
        <w:t xml:space="preserve">Climate Change 2022: Impacts, Adaptation and Vulnerability. Contribution of Working Group II to the Sixth Assessment Report</w:t>
      </w:r>
      <w:r>
        <w:t xml:space="preserve">. Cambridge University Press.</w:t>
      </w:r>
    </w:p>
    <w:p>
      <w:pPr>
        <w:pStyle w:val="BodyText"/>
      </w:pPr>
      <w:r>
        <w:t xml:space="preserve">While a global report, this IPCC assessment includes specific sections on Central Asia and Afghanistan, addressing climate change impacts on water resources, agriculture, and urban areas. For the Environmental Engineer in Kabul, this document is essential for understanding the long-term climate risks that infrastructure projects must withstand. It highlights the increasing frequency of droughts, floods, and extreme temperatures, which pose significant challenges to water supply, energy systems, and urban resilience. The report provides guidance on adaptation strategies, such as climate-resilient infrastructure design and sustainable land use planning. It is a critical resource for engineers involved in strategic planning and risk assessment for environmental projects in Kabul.</w:t>
      </w:r>
    </w:p>
    <w:p>
      <w:pPr>
        <w:pStyle w:val="BodyText"/>
      </w:pPr>
      <w:r>
        <w:t xml:space="preserve">Afghanistan National Development Strategy (ANDS). (2018).</w:t>
      </w:r>
      <w:r>
        <w:t xml:space="preserve"> </w:t>
      </w:r>
      <w:r>
        <w:rPr>
          <w:iCs/>
          <w:i/>
        </w:rPr>
        <w:t xml:space="preserve">Environmental Protection and Climate Change Sector Strategy</w:t>
      </w:r>
      <w:r>
        <w:t xml:space="preserve">. Kabul: Ministry of Rural Rehabilitation and Development.</w:t>
      </w:r>
    </w:p>
    <w:p>
      <w:pPr>
        <w:pStyle w:val="BodyText"/>
      </w:pPr>
      <w:r>
        <w:t xml:space="preserve">This national policy document outlines Afghanistan's strategic priorities for environmental protection and climate change adaptation. It provides a framework for Environmental Engineers to align their projects with national goals and secure government support. The strategy emphasizes sustainable resource management, disaster risk reduction, and green growth. For engineers working in Kabul, it offers guidance on regulatory compliance, environmental impact assessments, and community engagement. It also highlights the importance of integrating traditional knowledge with modern engineering practices. This document is a key reference for ensuring that environmental engineering interventions are contextually appropriate and contribute to the country's broader development objectives.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Kabul, Afghanistan</dc:title>
  <dc:creator/>
  <dc:language>en</dc:language>
  <cp:keywords/>
  <dcterms:created xsi:type="dcterms:W3CDTF">2026-08-08T07:52:06Z</dcterms:created>
  <dcterms:modified xsi:type="dcterms:W3CDTF">2026-08-08T07:52:06Z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