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135ebd4aa383ac3955b26ace91a8817e1001ad0"/>
    <w:p>
      <w:pPr>
        <w:pStyle w:val="Heading1"/>
      </w:pPr>
      <w:r>
        <w:t xml:space="preserve">Annotated Bibliography: Environmental Engineering in Buenos Aires, Argentina</w:t>
      </w:r>
    </w:p>
    <w:p>
      <w:pPr>
        <w:pStyle w:val="FirstParagraph"/>
      </w:pPr>
      <w:r>
        <w:rPr>
          <w:bCs/>
          <w:b/>
        </w:rPr>
        <w:t xml:space="preserve">Introduction:</w:t>
      </w:r>
      <w:r>
        <w:t xml:space="preserve"> </w:t>
      </w:r>
      <w:r>
        <w:t xml:space="preserve">This annotated bibliography compiles key resources regarding the role, challenges, and regulatory framework of the Environmental Engineer within the specific context of Buenos Aires, Argentina. The selection focuses on water management, air quality, waste treatment, and the legal obligations defined by the City of Buenos Aires (CABA) and national Argentine standards.</w:t>
      </w:r>
    </w:p>
    <w:bookmarkStart w:id="20" w:name="water-resources-and-sanitation"/>
    <w:p>
      <w:pPr>
        <w:pStyle w:val="Heading2"/>
      </w:pPr>
      <w:r>
        <w:t xml:space="preserve">Water Resources and Sanitation</w:t>
      </w:r>
    </w:p>
    <w:p>
      <w:pPr>
        <w:pStyle w:val="FirstParagraph"/>
      </w:pPr>
      <w:r>
        <w:t xml:space="preserve">Ayala, A., &amp; Pignata, M. L. (2018).</w:t>
      </w:r>
      <w:r>
        <w:t xml:space="preserve"> </w:t>
      </w:r>
      <w:r>
        <w:rPr>
          <w:iCs/>
          <w:i/>
        </w:rPr>
        <w:t xml:space="preserve">Water Quality Management in the Matanza-Riachuelo Basin: Engineering Challenges and Policy Implementation</w:t>
      </w:r>
      <w:r>
        <w:t xml:space="preserve">. Journal of Environmental Management in Latin America, 12(3), 45-62.</w:t>
      </w:r>
    </w:p>
    <w:p>
      <w:pPr>
        <w:pStyle w:val="BodyText"/>
      </w:pPr>
      <w:r>
        <w:t xml:space="preserve">This article is critical for any Environmental Engineer operating in the Buenos Aires metropolitan area. It provides a detailed technical analysis of the remediation efforts in the Matanza-Riachuelo basin, the most polluted waterway in Argentina. The authors evaluate the efficacy of the "Plan de Saneamiento Integral" (Integrated Sanitation Plan). For an engineer in Buenos Aires, this source is essential for understanding the complex hydrogeological data, the requirements for industrial effluent treatment, and the ongoing legal mandates imposed by the Supreme Court of Argentina. It bridges the gap between civil engineering infrastructure and environmental policy.</w:t>
      </w:r>
    </w:p>
    <w:p>
      <w:pPr>
        <w:pStyle w:val="BodyText"/>
      </w:pPr>
      <w:r>
        <w:t xml:space="preserve">Obras Sanitarias de la Nación (OSN). (2020).</w:t>
      </w:r>
      <w:r>
        <w:t xml:space="preserve"> </w:t>
      </w:r>
      <w:r>
        <w:rPr>
          <w:iCs/>
          <w:i/>
        </w:rPr>
        <w:t xml:space="preserve">Technical Manual for Potable Water Treatment Plants in Urban Centers</w:t>
      </w:r>
      <w:r>
        <w:t xml:space="preserve">. Buenos Aires: OSN Publications.</w:t>
      </w:r>
    </w:p>
    <w:p>
      <w:pPr>
        <w:pStyle w:val="BodyText"/>
      </w:pPr>
      <w:r>
        <w:t xml:space="preserve">As the primary provider of water services in the city, OSN's technical manuals are foundational texts for local practitioners. This specific document outlines the engineering standards required for maintaining potable water quality in high-density urban environments like Buenos Aires. It details filtration processes, chlorination protocols, and monitoring systems compliant with Argentine National Law 24.051. An Environmental Engineer must reference this to ensure that water treatment designs meet the rigorous safety standards required for the capital's population.</w:t>
      </w:r>
    </w:p>
    <w:bookmarkEnd w:id="20"/>
    <w:bookmarkStart w:id="21" w:name="air-quality-and-atmospheric-pollution"/>
    <w:p>
      <w:pPr>
        <w:pStyle w:val="Heading2"/>
      </w:pPr>
      <w:r>
        <w:t xml:space="preserve">Air Quality and Atmospheric Pollution</w:t>
      </w:r>
    </w:p>
    <w:p>
      <w:pPr>
        <w:pStyle w:val="FirstParagraph"/>
      </w:pPr>
      <w:r>
        <w:t xml:space="preserve">Secretaría de Ambiente y Espacio Público (SAyEP). (2021).</w:t>
      </w:r>
      <w:r>
        <w:t xml:space="preserve"> </w:t>
      </w:r>
      <w:r>
        <w:rPr>
          <w:iCs/>
          <w:i/>
        </w:rPr>
        <w:t xml:space="preserve">Atmospheric Quality Monitoring Report: Buenos Aires City</w:t>
      </w:r>
      <w:r>
        <w:t xml:space="preserve">. Government of the City of Buenos Aires.</w:t>
      </w:r>
    </w:p>
    <w:p>
      <w:pPr>
        <w:pStyle w:val="BodyText"/>
      </w:pPr>
      <w:r>
        <w:t xml:space="preserve">This annual report is a primary data source for Environmental Engineers assessing air quality in CABA. It provides granular data on particulate matter (PM2.5 and PM10), nitrogen oxides, and ozone levels across different neighborhoods. The report is vital for engineers designing industrial ventilation systems or conducting environmental impact assessments (EIA). It highlights specific zones in Buenos Aires where pollution limits are frequently exceeded, guiding engineers in proposing mitigation strategies that align with local municipal regulations.</w:t>
      </w:r>
    </w:p>
    <w:p>
      <w:pPr>
        <w:pStyle w:val="BodyText"/>
      </w:pPr>
      <w:r>
        <w:t xml:space="preserve">Gomez, R., &amp; Martinez, L. (2019).</w:t>
      </w:r>
      <w:r>
        <w:t xml:space="preserve"> </w:t>
      </w:r>
      <w:r>
        <w:rPr>
          <w:iCs/>
          <w:i/>
        </w:rPr>
        <w:t xml:space="preserve">Impact of Diesel Traffic on Urban Air Quality: A Case Study of Buenos Aires</w:t>
      </w:r>
      <w:r>
        <w:t xml:space="preserve">. Atmospheric Environment, 205, 117-128.</w:t>
      </w:r>
    </w:p>
    <w:p>
      <w:pPr>
        <w:pStyle w:val="BodyText"/>
      </w:pPr>
      <w:r>
        <w:t xml:space="preserve">This peer-reviewed study focuses on the correlation between heavy traffic in Buenos Aires and respiratory health risks. For the Environmental Engineer, this paper offers quantitative models to predict pollution dispersion in urban canyons. It is particularly relevant for engineers involved in urban planning or traffic management projects. The study underscores the necessity of integrating green infrastructure and low-emission zones into the engineering design of the city, providing a scientific basis for advocating sustainable transport solutions.</w:t>
      </w:r>
    </w:p>
    <w:bookmarkEnd w:id="21"/>
    <w:bookmarkStart w:id="22" w:name="waste-management-and-circular-economy"/>
    <w:p>
      <w:pPr>
        <w:pStyle w:val="Heading2"/>
      </w:pPr>
      <w:r>
        <w:t xml:space="preserve">Waste Management and Circular Economy</w:t>
      </w:r>
    </w:p>
    <w:p>
      <w:pPr>
        <w:pStyle w:val="FirstParagraph"/>
      </w:pPr>
      <w:r>
        <w:t xml:space="preserve">Lopez, S. (2022).</w:t>
      </w:r>
      <w:r>
        <w:t xml:space="preserve"> </w:t>
      </w:r>
      <w:r>
        <w:rPr>
          <w:iCs/>
          <w:i/>
        </w:rPr>
        <w:t xml:space="preserve">Solid Waste Management in Metropolitan Buenos Aires: From Landfills to Circular Economy</w:t>
      </w:r>
      <w:r>
        <w:t xml:space="preserve">. Waste Management &amp; Research, 40(5), 890-905.</w:t>
      </w:r>
    </w:p>
    <w:p>
      <w:pPr>
        <w:pStyle w:val="BodyText"/>
      </w:pPr>
      <w:r>
        <w:t xml:space="preserve">This resource examines the transition of Buenos Aires from traditional landfill reliance to more sustainable waste processing methods. It analyzes the engineering requirements for waste-to-energy plants and recycling facilities. The article is highly relevant for Environmental Engineers tasked with designing waste management systems for commercial or municipal clients in the region. It discusses the logistical challenges of waste collection in dense urban areas and the technical specifications for separating recyclables, aligning with the city's goal of reducing landfill usage.</w:t>
      </w:r>
    </w:p>
    <w:p>
      <w:pPr>
        <w:pStyle w:val="BodyText"/>
      </w:pPr>
      <w:r>
        <w:t xml:space="preserve">City of Buenos Aires. (2017).</w:t>
      </w:r>
      <w:r>
        <w:t xml:space="preserve"> </w:t>
      </w:r>
      <w:r>
        <w:rPr>
          <w:iCs/>
          <w:i/>
        </w:rPr>
        <w:t xml:space="preserve">Ordinance 6154/2017: Comprehensive Management of Solid Urban Waste</w:t>
      </w:r>
      <w:r>
        <w:t xml:space="preserve">. Official Gazette of the City of Buenos Aires.</w:t>
      </w:r>
    </w:p>
    <w:p>
      <w:pPr>
        <w:pStyle w:val="BodyText"/>
      </w:pPr>
      <w:r>
        <w:t xml:space="preserve">While a legal document, this ordinance is a mandatory reference for the practicing Environmental Engineer in Buenos Aires. It establishes the legal framework for waste separation at the source, the prohibition of certain materials in landfills, and the responsibilities of generators. Engineers must incorporate these legal requirements into their facility designs and operational protocols. Failure to align engineering solutions with Ordinance 6154/2017 can result in significant legal and financial penalties for clients.</w:t>
      </w:r>
    </w:p>
    <w:bookmarkEnd w:id="22"/>
    <w:bookmarkStart w:id="23" w:name="Xaad3a418c8ef3c19a5bc76006d14d635d29dc9e"/>
    <w:p>
      <w:pPr>
        <w:pStyle w:val="Heading2"/>
      </w:pPr>
      <w:r>
        <w:t xml:space="preserve">Regulatory Framework and Professional Practice</w:t>
      </w:r>
    </w:p>
    <w:p>
      <w:pPr>
        <w:pStyle w:val="FirstParagraph"/>
      </w:pPr>
      <w:r>
        <w:t xml:space="preserve">Colegio de Ingenieros de la Provincia de Buenos Aires (CIPBA). (2023).</w:t>
      </w:r>
      <w:r>
        <w:t xml:space="preserve"> </w:t>
      </w:r>
      <w:r>
        <w:rPr>
          <w:iCs/>
          <w:i/>
        </w:rPr>
        <w:t xml:space="preserve">Code of Ethics and Technical Guidelines for Environmental Engineering</w:t>
      </w:r>
      <w:r>
        <w:t xml:space="preserve">. La Plata: CIPBA.</w:t>
      </w:r>
    </w:p>
    <w:p>
      <w:pPr>
        <w:pStyle w:val="BodyText"/>
      </w:pPr>
      <w:r>
        <w:t xml:space="preserve">This document outlines the professional standards and ethical obligations for engineers practicing in the Buenos Aires province and city. It provides guidelines on how to conduct Environmental Impact Assessments (EIA) and manage environmental liabilities. For an Environmental Engineer, this is a crucial resource for maintaining professional licensure and ensuring that technical work adheres to the highest standards of integrity and safety. It also clarifies the engineer's role in advising clients on compliance with Argentine environmental laws.</w:t>
      </w:r>
    </w:p>
    <w:p>
      <w:pPr>
        <w:pStyle w:val="BodyText"/>
      </w:pPr>
      <w:r>
        <w:t xml:space="preserve">National Environmental Quality Agency (ANA). (2020).</w:t>
      </w:r>
      <w:r>
        <w:t xml:space="preserve"> </w:t>
      </w:r>
      <w:r>
        <w:rPr>
          <w:iCs/>
          <w:i/>
        </w:rPr>
        <w:t xml:space="preserve">Resolution 104/2020: Standards for Industrial Effluents</w:t>
      </w:r>
      <w:r>
        <w:t xml:space="preserve">. Buenos Aires: ANA.</w:t>
      </w:r>
    </w:p>
    <w:p>
      <w:pPr>
        <w:pStyle w:val="BodyText"/>
      </w:pPr>
      <w:r>
        <w:t xml:space="preserve">This resolution sets the national limits for pollutants discharged into water bodies by industrial facilities. For Environmental Engineers in Buenos Aires, particularly those working with manufacturing or food processing industries, this is a technical bible. It specifies the maximum allowable concentrations of heavy metals, organic compounds, and biological oxygen demand (BOD). Engineers use these parameters to design wastewater treatment systems that ensure industrial compliance and protect the local aquatic ecosystems of the region.</w:t>
      </w:r>
    </w:p>
    <w:p>
      <w:pPr>
        <w:pStyle w:val="BodyText"/>
      </w:pPr>
      <w:r>
        <w:t xml:space="preserve">Document generated for academic and professional reference purposes regarding Environmental Engineering in Buenos Aires, Argentina.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Buenos Aires, Argentina</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