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3" w:name="Xb69cc017b848f746b082f41f05466c187123293"/>
    <w:p>
      <w:pPr>
        <w:pStyle w:val="Heading1"/>
      </w:pPr>
      <w:r>
        <w:t xml:space="preserve">Annotated Bibliography: The Role of the Environmental Engineer in Córdoba, Argentina</w:t>
      </w:r>
    </w:p>
    <w:p>
      <w:pPr>
        <w:pStyle w:val="FirstParagraph"/>
      </w:pPr>
      <w:r>
        <w:t xml:space="preserve">This annotated bibliography compiles key resources regarding the practice, regulation, and necessity of the Environmental Engineer within the specific socio-economic and geographical context of Córdoba, Argentina. The selection focuses on water resource management, industrial regulation, and urban planning challenges unique to the province.</w:t>
      </w:r>
    </w:p>
    <w:bookmarkStart w:id="20" w:name="introduction"/>
    <w:p>
      <w:pPr>
        <w:pStyle w:val="Heading2"/>
      </w:pPr>
      <w:r>
        <w:t xml:space="preserve">Introduction</w:t>
      </w:r>
    </w:p>
    <w:p>
      <w:pPr>
        <w:pStyle w:val="FirstParagraph"/>
      </w:pPr>
      <w:r>
        <w:t xml:space="preserve">The province of Córdoba represents a critical nexus of industrial activity, agriculture, and urbanization in Argentina. As the second most populous province, it faces distinct environmental challenges, ranging from the management of the Río Suquía basin to the regulation of emissions in its industrial parks. The Environmental Engineer in this region serves as a vital intermediary between economic development and ecological preservation. The following sources provide a comprehensive overview of the legal frameworks, technical challenges, and professional responsibilities defining this role in Córdoba.</w:t>
      </w:r>
    </w:p>
    <w:bookmarkEnd w:id="20"/>
    <w:bookmarkStart w:id="21" w:name="bibliography"/>
    <w:p>
      <w:pPr>
        <w:pStyle w:val="Heading2"/>
      </w:pPr>
      <w:r>
        <w:t xml:space="preserve">Bibliography</w:t>
      </w:r>
    </w:p>
    <w:p>
      <w:pPr>
        <w:pStyle w:val="FirstParagraph"/>
      </w:pPr>
      <w:r>
        <w:t xml:space="preserve">Ministerio de Ambiente y Desarrollo Sustentable de la Nación. (2018).</w:t>
      </w:r>
      <w:r>
        <w:t xml:space="preserve"> </w:t>
      </w:r>
      <w:r>
        <w:rPr>
          <w:iCs/>
          <w:i/>
        </w:rPr>
        <w:t xml:space="preserve">Ley General del Ambiente No. 25.675 and its Application in Provincial Jurisdictions</w:t>
      </w:r>
      <w:r>
        <w:t xml:space="preserve">. Buenos Aires: Government of Argentina.</w:t>
      </w:r>
    </w:p>
    <w:p>
      <w:pPr>
        <w:pStyle w:val="BodyText"/>
      </w:pPr>
      <w:r>
        <w:t xml:space="preserve">This foundational document outlines the national legal framework that governs the practice of Environmental Engineering across Argentina, including Córdoba. It establishes the principles of prevention, precaution, and sustainable development. For the Environmental Engineer in Córdoba, this law is the primary reference for conducting Environmental Impact Assessments (EIA). The text details the mandatory procedures for industrial projects, ensuring that engineers in Córdoba align local development with national ecological standards. It is essential for understanding the legal liability and professional scope of the engineer when advising industrial clients in the province.</w:t>
      </w:r>
    </w:p>
    <w:p>
      <w:pPr>
        <w:pStyle w:val="BodyText"/>
      </w:pPr>
      <w:r>
        <w:t xml:space="preserve">Gobierno de la Provincia de Córdoba. (2020).</w:t>
      </w:r>
      <w:r>
        <w:t xml:space="preserve"> </w:t>
      </w:r>
      <w:r>
        <w:rPr>
          <w:iCs/>
          <w:i/>
        </w:rPr>
        <w:t xml:space="preserve">Plan de Gestión Integral de Residuos Sólidos Urbanos de la Ciudad de Córdoba</w:t>
      </w:r>
      <w:r>
        <w:t xml:space="preserve">. Córdoba: Secretaría de Ambiente y Desarrollo Sustentable.</w:t>
      </w:r>
    </w:p>
    <w:p>
      <w:pPr>
        <w:pStyle w:val="BodyText"/>
      </w:pPr>
      <w:r>
        <w:t xml:space="preserve">This provincial report addresses the critical issue of solid waste management in the capital city of Córdoba. It provides a detailed analysis of the current waste generation rates and proposes technical solutions for recycling and disposal. For the Environmental Engineer, this document is a practical guide to urban planning and waste logistics. It highlights the specific challenges of the Córdoba metropolitan area, such as the saturation of existing landfills and the need for modern composting facilities. The report emphasizes the engineer's role in designing systems that reduce environmental contamination and promote a circular economy within the province.</w:t>
      </w:r>
    </w:p>
    <w:p>
      <w:pPr>
        <w:pStyle w:val="BodyText"/>
      </w:pPr>
      <w:r>
        <w:t xml:space="preserve">Universidad Nacional de Córdoba. (2019).</w:t>
      </w:r>
      <w:r>
        <w:t xml:space="preserve"> </w:t>
      </w:r>
      <w:r>
        <w:rPr>
          <w:iCs/>
          <w:i/>
        </w:rPr>
        <w:t xml:space="preserve">Quality Assessment of the Río Suquía Basin: Industrial and Agricultural Impacts</w:t>
      </w:r>
      <w:r>
        <w:t xml:space="preserve">. Córdoba: Faculty of Sciences and Techniques.</w:t>
      </w:r>
    </w:p>
    <w:p>
      <w:pPr>
        <w:pStyle w:val="BodyText"/>
      </w:pPr>
      <w:r>
        <w:t xml:space="preserve">The Río Suquía is the lifeblood of Córdoba, yet it faces severe pollution from agricultural runoff and industrial discharge. This academic study offers a rigorous technical analysis of water quality parameters along the river's course. It is highly relevant for Environmental Engineers specializing in hydrology and water treatment. The document details the presence of heavy metals and nitrates, linking them to specific industrial zones in the province. It serves as a case study for remediation strategies, illustrating how engineers must collaborate with local authorities to enforce effluent standards and restore aquatic ecosystems in Córdoba.</w:t>
      </w:r>
    </w:p>
    <w:p>
      <w:pPr>
        <w:pStyle w:val="BodyText"/>
      </w:pPr>
      <w:r>
        <w:t xml:space="preserve">Cámara Argentina de la Industria de la Construcción (CAIC). (2021).</w:t>
      </w:r>
      <w:r>
        <w:t xml:space="preserve"> </w:t>
      </w:r>
      <w:r>
        <w:rPr>
          <w:iCs/>
          <w:i/>
        </w:rPr>
        <w:t xml:space="preserve">Sustainable Construction Standards for the Cuyo and Cuyo-Córdoba Regions</w:t>
      </w:r>
      <w:r>
        <w:t xml:space="preserve">. Córdoba: CAIC Regional Branch.</w:t>
      </w:r>
    </w:p>
    <w:p>
      <w:pPr>
        <w:pStyle w:val="BodyText"/>
      </w:pPr>
      <w:r>
        <w:t xml:space="preserve">As Córdoba experiences rapid urban expansion, the construction industry plays a pivotal role in environmental sustainability. This publication outlines best practices for green building and sustainable infrastructure. It is tailored to the climatic conditions of Córdoba, focusing on energy efficiency and water conservation. For the Environmental Engineer working in construction, this text provides the technical criteria for obtaining environmental certifications. It underscores the importance of integrating environmental considerations into the architectural design phase to minimize the ecological footprint of new developments in the province.</w:t>
      </w:r>
    </w:p>
    <w:p>
      <w:pPr>
        <w:pStyle w:val="BodyText"/>
      </w:pPr>
      <w:r>
        <w:t xml:space="preserve">Instituto Nacional de Tecnología Industrial (INTI). (2017).</w:t>
      </w:r>
      <w:r>
        <w:t xml:space="preserve"> </w:t>
      </w:r>
      <w:r>
        <w:rPr>
          <w:iCs/>
          <w:i/>
        </w:rPr>
        <w:t xml:space="preserve">Industrial Emission Control Technologies: Guidelines for Argentine Factories</w:t>
      </w:r>
      <w:r>
        <w:t xml:space="preserve">. Buenos Aires: INTI.</w:t>
      </w:r>
    </w:p>
    <w:p>
      <w:pPr>
        <w:pStyle w:val="BodyText"/>
      </w:pPr>
      <w:r>
        <w:t xml:space="preserve">Córdoba hosts a significant portion of Argentina's automotive and manufacturing industries. This technical manual from INTI provides engineers with the necessary tools to monitor and control air and water emissions from industrial processes. It covers filtration systems, wastewater treatment protocols, and noise pollution mitigation. The document is crucial for Environmental Engineers in Córdoba who are tasked with ensuring that local factories comply with environmental regulations. It bridges the gap between theoretical environmental science and practical industrial engineering applications.</w:t>
      </w:r>
    </w:p>
    <w:p>
      <w:pPr>
        <w:pStyle w:val="BodyText"/>
      </w:pPr>
      <w:r>
        <w:t xml:space="preserve">Consejo Profesional de Ingeniería Civil de Córdoba. (2022).</w:t>
      </w:r>
      <w:r>
        <w:t xml:space="preserve"> </w:t>
      </w:r>
      <w:r>
        <w:rPr>
          <w:iCs/>
          <w:i/>
        </w:rPr>
        <w:t xml:space="preserve">Code of Ethics and Professional Practice for Environmental Engineers</w:t>
      </w:r>
      <w:r>
        <w:t xml:space="preserve">. Córdoba: CIPIC.</w:t>
      </w:r>
    </w:p>
    <w:p>
      <w:pPr>
        <w:pStyle w:val="BodyText"/>
      </w:pPr>
      <w:r>
        <w:t xml:space="preserve">This document defines the ethical and professional standards expected of Environmental Engineers practicing in Córdoba. It addresses issues of conflict of interest, transparency in reporting, and the duty to protect public health. For professionals in the region, this code is a mandatory reference that guides decision-making in complex scenarios where economic interests may clash with environmental protection. It reinforces the engineer's responsibility to act as a guardian of the environment, ensuring that technical solutions in Córdoba are not only effective but also ethically sound.</w:t>
      </w:r>
    </w:p>
    <w:p>
      <w:pPr>
        <w:pStyle w:val="BodyText"/>
      </w:pPr>
      <w:r>
        <w:t xml:space="preserve">Agencia de Protección Ambiental de Córdoba. (2023).</w:t>
      </w:r>
      <w:r>
        <w:t xml:space="preserve"> </w:t>
      </w:r>
      <w:r>
        <w:rPr>
          <w:iCs/>
          <w:i/>
        </w:rPr>
        <w:t xml:space="preserve">Annual Report on Air Quality and Climate Change Mitigation Strategies</w:t>
      </w:r>
      <w:r>
        <w:t xml:space="preserve">. Córdoba: APAC.</w:t>
      </w:r>
    </w:p>
    <w:p>
      <w:pPr>
        <w:pStyle w:val="BodyText"/>
      </w:pPr>
      <w:r>
        <w:t xml:space="preserve">This annual report provides up-to-date data on air quality indices in Córdoba, highlighting the impact of vehicular traffic and industrial activity. It outlines the province's strategies for mitigating climate change, including the promotion of renewable energy. For the Environmental Engineer, this report is a vital resource for understanding current environmental trends and regulatory priorities. It informs the development of projects aimed at reducing greenhouse gas emissions and improving urban air quality, aligning local efforts with global climate goals.</w:t>
      </w:r>
    </w:p>
    <w:p>
      <w:pPr>
        <w:pStyle w:val="BodyText"/>
      </w:pPr>
      <w:r>
        <w:t xml:space="preserve">Fundación Vida Silvestre Argentina. (2020).</w:t>
      </w:r>
      <w:r>
        <w:t xml:space="preserve"> </w:t>
      </w:r>
      <w:r>
        <w:rPr>
          <w:iCs/>
          <w:i/>
        </w:rPr>
        <w:t xml:space="preserve">Biodiversity Conservation in the Chaco and Córdoba Dry Forests</w:t>
      </w:r>
      <w:r>
        <w:t xml:space="preserve">. Buenos Aires: FVSA.</w:t>
      </w:r>
    </w:p>
    <w:p>
      <w:pPr>
        <w:pStyle w:val="BodyText"/>
      </w:pPr>
      <w:r>
        <w:t xml:space="preserve">While much of Córdoba is urbanized, the province also contains significant natural habitats, including the Córdoba Dry Forest. This publication focuses on the conservation of biodiversity and the role of environmental engineering in habitat restoration. It discusses the impact of land use changes on local flora and fauna. For Environmental Engineers, it provides insights into ecological engineering techniques that can be used to mitigate the effects of development on natural ecosystems. It emphasizes the need for a holistic approach that considers biodiversity in all engineering projects within the province.</w:t>
      </w:r>
    </w:p>
    <w:bookmarkEnd w:id="21"/>
    <w:bookmarkStart w:id="22" w:name="conclusion"/>
    <w:p>
      <w:pPr>
        <w:pStyle w:val="Heading2"/>
      </w:pPr>
      <w:r>
        <w:t xml:space="preserve">Conclusion</w:t>
      </w:r>
    </w:p>
    <w:p>
      <w:pPr>
        <w:pStyle w:val="FirstParagraph"/>
      </w:pPr>
      <w:r>
        <w:t xml:space="preserve">The annotated bibliography presented above highlights the multifaceted role of the Environmental Engineer in Córdoba, Argentina. From managing water resources and industrial emissions to ensuring ethical professional practice and promoting sustainable construction, the engineer is central to the province's environmental health. These sources collectively demonstrate that effective environmental engineering in Córdoba requires a deep understanding of local regulations, ecological conditions, and socio-economic factors. By adhering to the guidelines and insights provided in these documents, Environmental Engineers can contribute significantly to the sustainable development of Córdoba.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Córdoba, Argentina</dc:title>
  <dc:creator/>
  <dc:language>en</dc:language>
  <cp:keywords/>
  <dcterms:created xsi:type="dcterms:W3CDTF">2026-08-08T10:14:28Z</dcterms:created>
  <dcterms:modified xsi:type="dcterms:W3CDTF">2026-08-08T10:14:28Z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