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4" w:name="Xa30029cc49fead8c9552b92e950e9d16d9686cc"/>
    <w:p>
      <w:pPr>
        <w:pStyle w:val="Heading1"/>
      </w:pPr>
      <w:r>
        <w:t xml:space="preserve">Annotated Bibliography: The Role of the Environmental Engineer in Australia Sydney</w:t>
      </w:r>
    </w:p>
    <w:p>
      <w:pPr>
        <w:pStyle w:val="FirstParagraph"/>
      </w:pPr>
      <w:r>
        <w:t xml:space="preserve">This annotated bibliography compiles essential resources regarding the practice, regulation, and future of environmental engineering within the specific context of Sydney, New South Wales. The collection addresses the unique challenges faced by environmental engineers in Australia Sydney, ranging from coastal water management and urban heat island mitigation to strict regulatory compliance under NSW legislation.</w:t>
      </w:r>
    </w:p>
    <w:bookmarkStart w:id="20" w:name="Xf8c719d2ef2d44dc8d18bff52a09f4554478458"/>
    <w:p>
      <w:pPr>
        <w:pStyle w:val="Heading2"/>
      </w:pPr>
      <w:r>
        <w:t xml:space="preserve">Regulatory Frameworks and Professional Standards</w:t>
      </w:r>
    </w:p>
    <w:p>
      <w:pPr>
        <w:pStyle w:val="FirstParagraph"/>
      </w:pPr>
      <w:r>
        <w:t xml:space="preserve">Engineers Australia. (2023).</w:t>
      </w:r>
      <w:r>
        <w:t xml:space="preserve"> </w:t>
      </w:r>
      <w:r>
        <w:rPr>
          <w:iCs/>
          <w:i/>
        </w:rPr>
        <w:t xml:space="preserve">Stage 1 Competency Standards: Environmental Engineering</w:t>
      </w:r>
      <w:r>
        <w:t xml:space="preserve">. Canberra: Engineers Australia.</w:t>
      </w:r>
    </w:p>
    <w:p>
      <w:pPr>
        <w:pStyle w:val="BodyText"/>
      </w:pPr>
      <w:r>
        <w:t xml:space="preserve">This document is the definitive guide for professional practice in the field. For an environmental engineer operating in Australia Sydney, this text outlines the mandatory competencies required for chartered status. It details the technical knowledge required in water resources, waste management, and air quality control. The annotation highlights that while the standards are national, the application in Sydney requires a specific focus on high-density urban infrastructure and coastal resilience. It serves as a critical reference for ensuring that engineering solutions meet the rigorous ethical and technical benchmarks expected by the Australian engineering community.</w:t>
      </w:r>
    </w:p>
    <w:p>
      <w:pPr>
        <w:pStyle w:val="BodyText"/>
      </w:pPr>
      <w:r>
        <w:t xml:space="preserve">NSW Department of Planning and Environment. (2022).</w:t>
      </w:r>
      <w:r>
        <w:t xml:space="preserve"> </w:t>
      </w:r>
      <w:r>
        <w:rPr>
          <w:iCs/>
          <w:i/>
        </w:rPr>
        <w:t xml:space="preserve">Environmental Planning and Assessment Act 1979: Guidelines for Environmental Impact Statements</w:t>
      </w:r>
      <w:r>
        <w:t xml:space="preserve">. Sydney: NSW Government.</w:t>
      </w:r>
    </w:p>
    <w:p>
      <w:pPr>
        <w:pStyle w:val="BodyText"/>
      </w:pPr>
      <w:r>
        <w:t xml:space="preserve">This legislative guideline is fundamental for any environmental engineer working on development projects in Sydney. It provides the procedural framework for assessing the environmental impacts of proposed infrastructure, such as the Sydney Metro expansion or residential developments in the Western Sydney Parkland City. The document is crucial for understanding how to conduct Environmental Impact Assessments (EIAs) that satisfy local council requirements and state-level approval processes. It emphasizes the necessity of integrating biodiversity conservation and climate change adaptation into engineering designs specific to the Sydney basin.</w:t>
      </w:r>
    </w:p>
    <w:bookmarkEnd w:id="20"/>
    <w:bookmarkStart w:id="21" w:name="water-management-and-coastal-engineering"/>
    <w:p>
      <w:pPr>
        <w:pStyle w:val="Heading2"/>
      </w:pPr>
      <w:r>
        <w:t xml:space="preserve">Water Management and Coastal Engineering</w:t>
      </w:r>
    </w:p>
    <w:p>
      <w:pPr>
        <w:pStyle w:val="FirstParagraph"/>
      </w:pPr>
      <w:r>
        <w:t xml:space="preserve">Sydney Water. (2021).</w:t>
      </w:r>
      <w:r>
        <w:t xml:space="preserve"> </w:t>
      </w:r>
      <w:r>
        <w:rPr>
          <w:iCs/>
          <w:i/>
        </w:rPr>
        <w:t xml:space="preserve">Water 2050: A Sustainable Water Future for Sydney</w:t>
      </w:r>
      <w:r>
        <w:t xml:space="preserve">. Sydney: Sydney Water Corporation.</w:t>
      </w:r>
    </w:p>
    <w:p>
      <w:pPr>
        <w:pStyle w:val="BodyText"/>
      </w:pPr>
      <w:r>
        <w:t xml:space="preserve">This strategic plan is a primary resource for understanding the long-term water security challenges in Australia Sydney. It details the engineering strategies required to manage water supply, wastewater treatment, and stormwater management in a growing metropolis. The document is particularly relevant for environmental engineers focusing on desalination technology, water recycling schemes, and the reduction of combined sewer overflows into Sydney Harbour. It provides data-driven insights into how climate variability affects the region's hydrology, necessitating robust engineering interventions to protect public health and aquatic ecosystems.</w:t>
      </w:r>
    </w:p>
    <w:p>
      <w:pPr>
        <w:pStyle w:val="BodyText"/>
      </w:pPr>
      <w:r>
        <w:t xml:space="preserve">NSW Office of Environment and Heritage. (2020).</w:t>
      </w:r>
      <w:r>
        <w:t xml:space="preserve"> </w:t>
      </w:r>
      <w:r>
        <w:rPr>
          <w:iCs/>
          <w:i/>
        </w:rPr>
        <w:t xml:space="preserve">Coastal Management Program: Protecting Sydney’s Coastline</w:t>
      </w:r>
      <w:r>
        <w:t xml:space="preserve">. Sydney: NSW Government.</w:t>
      </w:r>
    </w:p>
    <w:p>
      <w:pPr>
        <w:pStyle w:val="BodyText"/>
      </w:pPr>
      <w:r>
        <w:t xml:space="preserve">Given Sydney’s extensive coastline, this report is vital for environmental engineers specializing in coastal erosion and flood mitigation. It outlines the risks posed by sea-level rise to Sydney’s beaches and infrastructure. The document discusses engineering solutions such as beach nourishment, seawall construction, and managed retreat strategies. It is an essential reference for engineers tasked with balancing the protection of coastal assets with the preservation of natural beach ecosystems, a frequent challenge in the Sydney region.</w:t>
      </w:r>
    </w:p>
    <w:bookmarkEnd w:id="21"/>
    <w:bookmarkStart w:id="22" w:name="urban-sustainability-and-climate-change"/>
    <w:p>
      <w:pPr>
        <w:pStyle w:val="Heading2"/>
      </w:pPr>
      <w:r>
        <w:t xml:space="preserve">Urban Sustainability and Climate Change</w:t>
      </w:r>
    </w:p>
    <w:p>
      <w:pPr>
        <w:pStyle w:val="FirstParagraph"/>
      </w:pPr>
      <w:r>
        <w:t xml:space="preserve">City of Sydney. (2023).</w:t>
      </w:r>
      <w:r>
        <w:t xml:space="preserve"> </w:t>
      </w:r>
      <w:r>
        <w:rPr>
          <w:iCs/>
          <w:i/>
        </w:rPr>
        <w:t xml:space="preserve">Climate Action Plan 2030: Pathways to Net Zero</w:t>
      </w:r>
      <w:r>
        <w:t xml:space="preserve">. Sydney: City of Sydney Council.</w:t>
      </w:r>
    </w:p>
    <w:p>
      <w:pPr>
        <w:pStyle w:val="BodyText"/>
      </w:pPr>
      <w:r>
        <w:t xml:space="preserve">This local government plan is critical for environmental engineers working on urban sustainability projects within the Sydney CBD and inner suburbs. It sets ambitious targets for reducing greenhouse gas emissions and increasing energy efficiency in buildings. The document provides guidelines for engineers on implementing green building technologies, renewable energy integration, and sustainable transport infrastructure. It reflects the specific policy environment of Australia Sydney, where local councils are driving aggressive climate action that engineers must incorporate into their design and consulting work.</w:t>
      </w:r>
    </w:p>
    <w:p>
      <w:pPr>
        <w:pStyle w:val="BodyText"/>
      </w:pPr>
      <w:r>
        <w:t xml:space="preserve">Western Sydney University. (2022).</w:t>
      </w:r>
      <w:r>
        <w:t xml:space="preserve"> </w:t>
      </w:r>
      <w:r>
        <w:rPr>
          <w:iCs/>
          <w:i/>
        </w:rPr>
        <w:t xml:space="preserve">Urban Heat Island Mitigation Strategies for Western Sydney</w:t>
      </w:r>
      <w:r>
        <w:t xml:space="preserve">. Sydney: Western Sydney University Press.</w:t>
      </w:r>
    </w:p>
    <w:p>
      <w:pPr>
        <w:pStyle w:val="BodyText"/>
      </w:pPr>
      <w:r>
        <w:t xml:space="preserve">This academic publication addresses the severe urban heat island effect experienced in the rapidly developing Western Sydney region. It is highly relevant for environmental engineers involved in urban planning and landscape architecture. The text evaluates engineering interventions such as cool pavements, increased urban canopy cover, and reflective roofing materials. It provides empirical data on how these strategies can reduce ambient temperatures, thereby improving public health and reducing energy demand for cooling. This resource is indispensable for engineers designing resilient urban environments in the hotter western suburbs of Sydney.</w:t>
      </w:r>
    </w:p>
    <w:bookmarkEnd w:id="22"/>
    <w:bookmarkStart w:id="23" w:name="waste-management-and-circular-economy"/>
    <w:p>
      <w:pPr>
        <w:pStyle w:val="Heading2"/>
      </w:pPr>
      <w:r>
        <w:t xml:space="preserve">Waste Management and Circular Economy</w:t>
      </w:r>
    </w:p>
    <w:p>
      <w:pPr>
        <w:pStyle w:val="FirstParagraph"/>
      </w:pPr>
      <w:r>
        <w:t xml:space="preserve">NSW EPA. (2021).</w:t>
      </w:r>
      <w:r>
        <w:t xml:space="preserve"> </w:t>
      </w:r>
      <w:r>
        <w:rPr>
          <w:iCs/>
          <w:i/>
        </w:rPr>
        <w:t xml:space="preserve">Waste Avoidance and Resource Recovery Strategy 2017-2030</w:t>
      </w:r>
      <w:r>
        <w:t xml:space="preserve">. Sydney: Environment Protection Authority NSW.</w:t>
      </w:r>
    </w:p>
    <w:p>
      <w:pPr>
        <w:pStyle w:val="BodyText"/>
      </w:pPr>
      <w:r>
        <w:t xml:space="preserve">This strategy document outlines the regulatory and operational framework for waste management in New South Wales. For an environmental engineer in Australia Sydney, it is a key reference for designing waste-to-energy facilities, recycling plants, and landfill management systems. It emphasizes the transition to a circular economy, requiring engineers to innovate in material recovery and waste minimization. The document details specific targets for diverting waste from landfill, which directly influences the engineering specifications and operational protocols of waste management projects across the Sydney metropolitan area.</w:t>
      </w:r>
    </w:p>
    <w:p>
      <w:pPr>
        <w:pStyle w:val="BodyText"/>
      </w:pPr>
      <w:r>
        <w:t xml:space="preserve">Australian Institute of Environmental Engineers and Scientists (AIEE). (2023).</w:t>
      </w:r>
      <w:r>
        <w:t xml:space="preserve"> </w:t>
      </w:r>
      <w:r>
        <w:rPr>
          <w:iCs/>
          <w:i/>
        </w:rPr>
        <w:t xml:space="preserve">State of the Environment Report: New South Wales</w:t>
      </w:r>
      <w:r>
        <w:t xml:space="preserve">. Sydney: AIEE.</w:t>
      </w:r>
    </w:p>
    <w:p>
      <w:pPr>
        <w:pStyle w:val="BodyText"/>
      </w:pPr>
      <w:r>
        <w:t xml:space="preserve">This comprehensive report provides a broad overview of the environmental challenges facing NSW, with significant sections dedicated to Sydney. It covers air quality, water pollution, and biodiversity loss. For the environmental engineer, it serves as a situational awareness tool, highlighting the priority areas where engineering expertise is most needed. It connects technical engineering solutions with broader environmental outcomes, making it a valuable resource for justifying engineering interventions to stakeholders and policymakers in the Sydney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Sydney, Australia</dc:title>
  <dc:creator/>
  <dc:language>en</dc:language>
  <cp:keywords/>
  <dcterms:created xsi:type="dcterms:W3CDTF">2026-08-08T13:00:46Z</dcterms:created>
  <dcterms:modified xsi:type="dcterms:W3CDTF">2026-08-08T13:00:46Z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