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1f903ec9744dbbecfcf27bc7d844da63b66170f"/>
    <w:p>
      <w:pPr>
        <w:pStyle w:val="Heading1"/>
      </w:pPr>
      <w:r>
        <w:t xml:space="preserve">Annotated Bibliography: Environmental Engineering in Vancouver, Canada</w:t>
      </w:r>
    </w:p>
    <w:p>
      <w:pPr>
        <w:pStyle w:val="FirstParagraph"/>
      </w:pPr>
      <w:r>
        <w:t xml:space="preserve">This annotated bibliography compiles essential resources regarding the practice, regulation, and opportunities for Environmental Engineers within the specific context of Vancouver, British Columbia, Canada. The selected texts address the unique geographical challenges of the region, the regulatory framework established by provincial and municipal bodies, and the evolving standards for sustainability in urban development.</w:t>
      </w:r>
    </w:p>
    <w:bookmarkStart w:id="20" w:name="X45ece82b558936b99373fc2efe9930e4d2b1d1b"/>
    <w:p>
      <w:pPr>
        <w:pStyle w:val="Heading2"/>
      </w:pPr>
      <w:r>
        <w:t xml:space="preserve">Regulatory Framework and Professional Standards</w:t>
      </w:r>
    </w:p>
    <w:p>
      <w:pPr>
        <w:pStyle w:val="FirstParagraph"/>
      </w:pPr>
      <w:r>
        <w:t xml:space="preserve">Association of Professional Engineers and Geoscientists of British Columbia (APEGBC). (2023).</w:t>
      </w:r>
      <w:r>
        <w:t xml:space="preserve"> </w:t>
      </w:r>
      <w:r>
        <w:rPr>
          <w:iCs/>
          <w:i/>
        </w:rPr>
        <w:t xml:space="preserve">Code of Ethics and Professional Conduct</w:t>
      </w:r>
      <w:r>
        <w:t xml:space="preserve">. Vancouver, BC: APEGBC.</w:t>
      </w:r>
    </w:p>
    <w:p>
      <w:pPr>
        <w:pStyle w:val="BodyText"/>
      </w:pPr>
      <w:r>
        <w:t xml:space="preserve">This document is fundamental for any Environmental Engineer practicing in Vancouver. It outlines the ethical obligations and professional standards required by the provincial regulatory body. For engineers working on local projects, such as stormwater management or waste treatment, this code dictates the responsibility to prioritize public safety and environmental protection. It is a critical reference for understanding the legal and ethical boundaries of engineering practice in British Columbia.</w:t>
      </w:r>
    </w:p>
    <w:p>
      <w:pPr>
        <w:pStyle w:val="BodyText"/>
      </w:pPr>
      <w:r>
        <w:t xml:space="preserve">City of Vancouver. (2022).</w:t>
      </w:r>
      <w:r>
        <w:t xml:space="preserve"> </w:t>
      </w:r>
      <w:r>
        <w:rPr>
          <w:iCs/>
          <w:i/>
        </w:rPr>
        <w:t xml:space="preserve">Vancouver Greenest City Action Plan: Progress Report</w:t>
      </w:r>
      <w:r>
        <w:t xml:space="preserve">. Vancouver, BC: City of Vancouver.</w:t>
      </w:r>
    </w:p>
    <w:p>
      <w:pPr>
        <w:pStyle w:val="BodyText"/>
      </w:pPr>
      <w:r>
        <w:t xml:space="preserve">This report details the municipal government's strategic goals for sustainability, which directly influence the scope of work for Environmental Engineers in the city. It covers targets for reducing greenhouse gas emissions, increasing green infrastructure, and managing waste. Engineers must align their designs and assessments with these municipal goals to ensure compliance and contribute to the city's broader environmental objectives.</w:t>
      </w:r>
    </w:p>
    <w:p>
      <w:pPr>
        <w:pStyle w:val="BodyText"/>
      </w:pPr>
      <w:r>
        <w:t xml:space="preserve">Government of British Columbia. (2021).</w:t>
      </w:r>
      <w:r>
        <w:t xml:space="preserve"> </w:t>
      </w:r>
      <w:r>
        <w:rPr>
          <w:iCs/>
          <w:i/>
        </w:rPr>
        <w:t xml:space="preserve">Environmental Management Act (EMA)</w:t>
      </w:r>
      <w:r>
        <w:t xml:space="preserve">. Victoria, BC: Queen's Printer.</w:t>
      </w:r>
    </w:p>
    <w:p>
      <w:pPr>
        <w:pStyle w:val="BodyText"/>
      </w:pPr>
      <w:r>
        <w:t xml:space="preserve">The EMA is the primary legislation governing environmental protection in the province. For Environmental Engineers in Vancouver, this act is crucial for understanding requirements related to environmental assessments, contamination remediation, and waste management. It provides the legal basis for many of the technical standards engineers must apply when conducting site investigations or designing mitigation strategies for industrial and commercial projects.</w:t>
      </w:r>
    </w:p>
    <w:bookmarkEnd w:id="20"/>
    <w:bookmarkStart w:id="21" w:name="Xfbaab2429901444c6d90336351e1d7c94b55ddc"/>
    <w:p>
      <w:pPr>
        <w:pStyle w:val="Heading2"/>
      </w:pPr>
      <w:r>
        <w:t xml:space="preserve">Water Management and Stormwater Engineering</w:t>
      </w:r>
    </w:p>
    <w:p>
      <w:pPr>
        <w:pStyle w:val="FirstParagraph"/>
      </w:pPr>
      <w:r>
        <w:t xml:space="preserve">Metro Vancouver. (2020).</w:t>
      </w:r>
      <w:r>
        <w:t xml:space="preserve"> </w:t>
      </w:r>
      <w:r>
        <w:rPr>
          <w:iCs/>
          <w:i/>
        </w:rPr>
        <w:t xml:space="preserve">Regional Stormwater Management Plan</w:t>
      </w:r>
      <w:r>
        <w:t xml:space="preserve">. Burnaby, BC: Metro Vancouver.</w:t>
      </w:r>
    </w:p>
    <w:p>
      <w:pPr>
        <w:pStyle w:val="BodyText"/>
      </w:pPr>
      <w:r>
        <w:t xml:space="preserve">This plan is essential for Environmental Engineers involved in urban development and infrastructure projects within the Metro Vancouver region. It outlines strategies for managing stormwater runoff, protecting water quality, and reducing flood risks. Given Vancouver's high rainfall and dense urban environment, this document provides technical guidelines for designing sustainable drainage systems and green infrastructure that are compliant with regional standards.</w:t>
      </w:r>
    </w:p>
    <w:p>
      <w:pPr>
        <w:pStyle w:val="BodyText"/>
      </w:pPr>
      <w:r>
        <w:t xml:space="preserve">Health Canada. (2019).</w:t>
      </w:r>
      <w:r>
        <w:t xml:space="preserve"> </w:t>
      </w:r>
      <w:r>
        <w:rPr>
          <w:iCs/>
          <w:i/>
        </w:rPr>
        <w:t xml:space="preserve">Guidelines for Canadian Drinking Water Quality</w:t>
      </w:r>
      <w:r>
        <w:t xml:space="preserve">. Ottawa, ON: Health Canada.</w:t>
      </w:r>
    </w:p>
    <w:p>
      <w:pPr>
        <w:pStyle w:val="BodyText"/>
      </w:pPr>
      <w:r>
        <w:t xml:space="preserve">Although a federal document, these guidelines are directly applicable to Environmental Engineers working on water treatment and distribution systems in Vancouver. They set the standards for water quality parameters that must be met to ensure public health. Engineers designing or operating water treatment facilities in the region must adhere to these guidelines to ensure compliance with national health and safety regulations.</w:t>
      </w:r>
    </w:p>
    <w:bookmarkEnd w:id="21"/>
    <w:bookmarkStart w:id="22" w:name="climate-change-and-sustainability"/>
    <w:p>
      <w:pPr>
        <w:pStyle w:val="Heading2"/>
      </w:pPr>
      <w:r>
        <w:t xml:space="preserve">Climate Change and Sustainability</w:t>
      </w:r>
    </w:p>
    <w:p>
      <w:pPr>
        <w:pStyle w:val="FirstParagraph"/>
      </w:pPr>
      <w:r>
        <w:t xml:space="preserve">Government of Canada. (2021).</w:t>
      </w:r>
      <w:r>
        <w:t xml:space="preserve"> </w:t>
      </w:r>
      <w:r>
        <w:rPr>
          <w:iCs/>
          <w:i/>
        </w:rPr>
        <w:t xml:space="preserve">Canada's Climate Plan: A Strong Foundation for a Clean Future</w:t>
      </w:r>
      <w:r>
        <w:t xml:space="preserve">. Ottawa, ON: Environment and Climate Change Canada.</w:t>
      </w:r>
    </w:p>
    <w:p>
      <w:pPr>
        <w:pStyle w:val="BodyText"/>
      </w:pPr>
      <w:r>
        <w:t xml:space="preserve">This national policy document outlines Canada's commitments to reducing greenhouse gas emissions and adapting to climate change. For Environmental Engineers in Vancouver, it provides context for federal funding opportunities and regulatory expectations related to clean technology and energy efficiency. Understanding this plan helps engineers align their projects with national priorities and access resources for sustainable engineering solutions.</w:t>
      </w:r>
    </w:p>
    <w:p>
      <w:pPr>
        <w:pStyle w:val="BodyText"/>
      </w:pPr>
      <w:r>
        <w:t xml:space="preserve">University of British Columbia. (2022).</w:t>
      </w:r>
      <w:r>
        <w:t xml:space="preserve"> </w:t>
      </w:r>
      <w:r>
        <w:rPr>
          <w:iCs/>
          <w:i/>
        </w:rPr>
        <w:t xml:space="preserve">Climate Change Adaptation in Coastal Cities: A Case Study of Vancouver</w:t>
      </w:r>
      <w:r>
        <w:t xml:space="preserve">. Vancouver, BC: UBC Press.</w:t>
      </w:r>
    </w:p>
    <w:p>
      <w:pPr>
        <w:pStyle w:val="BodyText"/>
      </w:pPr>
      <w:r>
        <w:t xml:space="preserve">This academic publication offers a detailed analysis of the specific climate risks facing Vancouver, such as sea-level rise and increased precipitation. It is a valuable resource for Environmental Engineers involved in long-term infrastructure planning and resilience projects. The case study provides data-driven insights and engineering recommendations for adapting urban systems to a changing climate, making it highly relevant for local practice.</w:t>
      </w:r>
    </w:p>
    <w:bookmarkEnd w:id="22"/>
    <w:bookmarkStart w:id="23" w:name="Xd193deaee51b9be2ba3e9d616bcd1ac40cb5675"/>
    <w:p>
      <w:pPr>
        <w:pStyle w:val="Heading2"/>
      </w:pPr>
      <w:r>
        <w:t xml:space="preserve">Professional Development and Industry Trends</w:t>
      </w:r>
    </w:p>
    <w:p>
      <w:pPr>
        <w:pStyle w:val="FirstParagraph"/>
      </w:pPr>
      <w:r>
        <w:t xml:space="preserve">Engineers Canada. (2023).</w:t>
      </w:r>
      <w:r>
        <w:t xml:space="preserve"> </w:t>
      </w:r>
      <w:r>
        <w:rPr>
          <w:iCs/>
          <w:i/>
        </w:rPr>
        <w:t xml:space="preserve">State of the Engineering Profession in Canada</w:t>
      </w:r>
      <w:r>
        <w:t xml:space="preserve">. Ottawa, ON: Engineers Canada.</w:t>
      </w:r>
    </w:p>
    <w:p>
      <w:pPr>
        <w:pStyle w:val="BodyText"/>
      </w:pPr>
      <w:r>
        <w:t xml:space="preserve">This report provides an overview of the engineering profession across Canada, including trends in employment, education, and practice. For Environmental Engineers in Vancouver, it offers insights into the national job market, emerging skills requirements, and the role of engineering in addressing environmental challenges. It is a useful resource for career planning and understanding the broader context of the profession.</w:t>
      </w:r>
    </w:p>
    <w:p>
      <w:pPr>
        <w:pStyle w:val="BodyText"/>
      </w:pPr>
      <w:r>
        <w:t xml:space="preserve">Canadian Council of Ministers of the Environment (CCME). (2020).</w:t>
      </w:r>
      <w:r>
        <w:t xml:space="preserve"> </w:t>
      </w:r>
      <w:r>
        <w:rPr>
          <w:iCs/>
          <w:i/>
        </w:rPr>
        <w:t xml:space="preserve">Canadian Environmental Quality Guidelines</w:t>
      </w:r>
      <w:r>
        <w:t xml:space="preserve">. Winnipeg, MB: CCME.</w:t>
      </w:r>
    </w:p>
    <w:p>
      <w:pPr>
        <w:pStyle w:val="BodyText"/>
      </w:pPr>
      <w:r>
        <w:t xml:space="preserve">These guidelines are critical for Environmental Engineers conducting environmental assessments and remediation projects in Vancouver. They provide recommended limits for contaminants in air, water, and soil, which are often adopted by provincial and municipal regulators. Engineers must reference these guidelines to ensure their work meets accepted environmental standards and protects human health and ecosystems.</w:t>
      </w:r>
    </w:p>
    <w:p>
      <w:pPr>
        <w:pStyle w:val="BodyText"/>
      </w:pPr>
      <w:r>
        <w:t xml:space="preserve">This bibliography serves as a foundational resource for Environmental Engineers seeking to understand the regulatory, technical, and professional landscape in Vancouver, Canada. It highlights the importance of integrating local, provincial, and national considerations into engineering practice to achieve sustainable and compliant outcomes.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Vancouver, Canada</dc:title>
  <dc:creator/>
  <dc:language>en</dc:language>
  <cp:keywords/>
  <dcterms:created xsi:type="dcterms:W3CDTF">2026-08-08T13:00:39Z</dcterms:created>
  <dcterms:modified xsi:type="dcterms:W3CDTF">2026-08-08T13:00:39Z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