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326eadd718c43bcddd7dbe39ecc4c79577385f2"/>
    <w:p>
      <w:pPr>
        <w:pStyle w:val="Heading1"/>
      </w:pPr>
      <w:r>
        <w:t xml:space="preserve">Annotated Bibliography: The Role of the Environmental Engineer in Medellín, Colombia</w:t>
      </w:r>
    </w:p>
    <w:p>
      <w:pPr>
        <w:pStyle w:val="FirstParagraph"/>
      </w:pPr>
      <w:r>
        <w:t xml:space="preserve">This annotated bibliography compiles key resources regarding the practice of environmental engineering within the specific socio-geographic context of Medellín, Colombia. As a city situated in an inter-Andean valley, Medellín faces unique challenges related to air quality, water management, and urban heat islands. The following sources provide critical insights into how environmental engineers contribute to sustainable urban development, regulatory compliance, and ecological restoration in this region.</w:t>
      </w:r>
    </w:p>
    <w:bookmarkStart w:id="20" w:name="X2a075a92c0b15efb053b0da5f519a5cf6908067"/>
    <w:p>
      <w:pPr>
        <w:pStyle w:val="Heading2"/>
      </w:pPr>
      <w:r>
        <w:t xml:space="preserve">Urban Air Quality and Atmospheric Management</w:t>
      </w:r>
    </w:p>
    <w:p>
      <w:pPr>
        <w:pStyle w:val="FirstParagraph"/>
      </w:pPr>
      <w:r>
        <w:t xml:space="preserve">Gómez, J., &amp; Rodríguez, L. (2021). "Atmospheric Pollution Control Strategies in the Aburrá Valley: An Engineering Perspective."</w:t>
      </w:r>
      <w:r>
        <w:t xml:space="preserve"> </w:t>
      </w:r>
      <w:r>
        <w:rPr>
          <w:iCs/>
          <w:i/>
        </w:rPr>
        <w:t xml:space="preserve">Journal of Latin American Environmental Science</w:t>
      </w:r>
      <w:r>
        <w:t xml:space="preserve">, 14(2), 112-129.</w:t>
      </w:r>
    </w:p>
    <w:p>
      <w:pPr>
        <w:pStyle w:val="BodyText"/>
      </w:pPr>
      <w:r>
        <w:t xml:space="preserve">This article provides a comprehensive analysis of the air quality challenges specific to the Aburrá Valley, where Medellín is located. The authors detail how topographical features trap pollutants, necessitating advanced engineering solutions. The text is highly relevant for environmental engineers in Medellín as it outlines the technical requirements for monitoring particulate matter (PM2.5 and PM10) and designing mitigation strategies for industrial emissions. It emphasizes the engineer's role in collaborating with the local environmental authority, EPM, to enforce stricter emission standards for vehicles and factories.</w:t>
      </w:r>
    </w:p>
    <w:p>
      <w:pPr>
        <w:pStyle w:val="BodyText"/>
      </w:pPr>
      <w:r>
        <w:t xml:space="preserve">Universidad de Antioquia. (2022).</w:t>
      </w:r>
      <w:r>
        <w:t xml:space="preserve"> </w:t>
      </w:r>
      <w:r>
        <w:rPr>
          <w:iCs/>
          <w:i/>
        </w:rPr>
        <w:t xml:space="preserve">Report on Green Corridors and Urban Heat Mitigation in Medellín</w:t>
      </w:r>
      <w:r>
        <w:t xml:space="preserve">. Medellín: Faculty of Engineering.</w:t>
      </w:r>
    </w:p>
    <w:p>
      <w:pPr>
        <w:pStyle w:val="BodyText"/>
      </w:pPr>
      <w:r>
        <w:t xml:space="preserve">This technical report evaluates the "Green Corridors" project, a massive urban greening initiative aimed at reducing the city's temperature. For the environmental engineer, this document is essential as it quantifies the impact of vegetation on microclimates. It discusses the selection of native plant species, irrigation efficiency, and soil management. The report serves as a practical guide for engineers tasked with integrating ecological infrastructure into dense urban environments, demonstrating how biological engineering can solve thermal comfort issues in Medellín's rapidly expanding neighborhoods.</w:t>
      </w:r>
    </w:p>
    <w:bookmarkEnd w:id="20"/>
    <w:bookmarkStart w:id="21" w:name="water-resource-management-and-sanitation"/>
    <w:p>
      <w:pPr>
        <w:pStyle w:val="Heading2"/>
      </w:pPr>
      <w:r>
        <w:t xml:space="preserve">Water Resource Management and Sanitation</w:t>
      </w:r>
    </w:p>
    <w:p>
      <w:pPr>
        <w:pStyle w:val="FirstParagraph"/>
      </w:pPr>
      <w:r>
        <w:t xml:space="preserve">EPM (Empresa de Servicios Públicos de Medellín). (2023).</w:t>
      </w:r>
      <w:r>
        <w:t xml:space="preserve"> </w:t>
      </w:r>
      <w:r>
        <w:rPr>
          <w:iCs/>
          <w:i/>
        </w:rPr>
        <w:t xml:space="preserve">Sustainable Water Management Plan 2023-2030</w:t>
      </w:r>
      <w:r>
        <w:t xml:space="preserve">. Medellín: EPM Publications.</w:t>
      </w:r>
    </w:p>
    <w:p>
      <w:pPr>
        <w:pStyle w:val="BodyText"/>
      </w:pPr>
      <w:r>
        <w:t xml:space="preserve">As the primary utility provider in the region, EPM's strategic plan is a foundational document for any environmental engineer working in Medellín. This publication outlines the city's goals for water conservation, wastewater treatment, and stormwater management. It highlights the engineering challenges posed by the city's steep topography and the need for resilient infrastructure against climate change-induced flooding. The document is crucial for understanding the regulatory framework and technical standards required for designing water treatment plants and distribution networks that serve the diverse population of the metropolitan area.</w:t>
      </w:r>
    </w:p>
    <w:p>
      <w:pPr>
        <w:pStyle w:val="BodyText"/>
      </w:pPr>
      <w:r>
        <w:t xml:space="preserve">Martínez, P., &amp; López, R. (2020). "Wastewater Reuse in Industrial Parks: Case Studies from the Antioquia Region."</w:t>
      </w:r>
      <w:r>
        <w:t xml:space="preserve"> </w:t>
      </w:r>
      <w:r>
        <w:rPr>
          <w:iCs/>
          <w:i/>
        </w:rPr>
        <w:t xml:space="preserve">Water Resources Management in Colombia</w:t>
      </w:r>
      <w:r>
        <w:t xml:space="preserve">, 8(4), 45-60.</w:t>
      </w:r>
    </w:p>
    <w:p>
      <w:pPr>
        <w:pStyle w:val="BodyText"/>
      </w:pPr>
      <w:r>
        <w:t xml:space="preserve">This study focuses on the implementation of wastewater recycling systems in industrial zones surrounding Medellín. It is particularly relevant for environmental engineers specializing in industrial ecology. The authors present case studies of factories that have successfully reduced their freshwater consumption by treating and reusing effluent. The article provides technical data on filtration technologies and cost-benefit analyses, offering a roadmap for engineers advising industries on how to comply with Colombian environmental regulations while improving operational efficiency.</w:t>
      </w:r>
    </w:p>
    <w:bookmarkEnd w:id="21"/>
    <w:bookmarkStart w:id="22" w:name="solid-waste-and-circular-economy"/>
    <w:p>
      <w:pPr>
        <w:pStyle w:val="Heading2"/>
      </w:pPr>
      <w:r>
        <w:t xml:space="preserve">Solid Waste and Circular Economy</w:t>
      </w:r>
    </w:p>
    <w:p>
      <w:pPr>
        <w:pStyle w:val="FirstParagraph"/>
      </w:pPr>
      <w:r>
        <w:t xml:space="preserve">Ministry of Environment and Sustainable Development of Colombia. (2021).</w:t>
      </w:r>
      <w:r>
        <w:t xml:space="preserve"> </w:t>
      </w:r>
      <w:r>
        <w:rPr>
          <w:iCs/>
          <w:i/>
        </w:rPr>
        <w:t xml:space="preserve">Decree 1076: General Provisions for the Management of Solid Waste</w:t>
      </w:r>
      <w:r>
        <w:t xml:space="preserve">. Bogotá: Government of Colombia.</w:t>
      </w:r>
    </w:p>
    <w:p>
      <w:pPr>
        <w:pStyle w:val="BodyText"/>
      </w:pPr>
      <w:r>
        <w:t xml:space="preserve">While a national document, Decree 1076 is the legal backbone for solid waste management in Medellín. This annotated bibliography includes it because environmental engineers must design waste management systems that strictly adhere to these norms. The decree mandates the separation of waste at the source and the reduction of landfill usage. For engineers in Medellín, understanding this legislation is vital for designing logistics networks for selective collection and for developing technologies that facilitate the recycling of plastics and organic waste, aligning with the city's circular economy goals.</w:t>
      </w:r>
    </w:p>
    <w:p>
      <w:pPr>
        <w:pStyle w:val="BodyText"/>
      </w:pPr>
      <w:r>
        <w:t xml:space="preserve">Saldarriaga, A. (2022). "Transforming Landfills into Ecological Parks: The Doña Juana Experience."</w:t>
      </w:r>
      <w:r>
        <w:t xml:space="preserve"> </w:t>
      </w:r>
      <w:r>
        <w:rPr>
          <w:iCs/>
          <w:i/>
        </w:rPr>
        <w:t xml:space="preserve">Urban Sustainability Review</w:t>
      </w:r>
      <w:r>
        <w:t xml:space="preserve">, 5(1), 78-92.</w:t>
      </w:r>
    </w:p>
    <w:p>
      <w:pPr>
        <w:pStyle w:val="BodyText"/>
      </w:pPr>
      <w:r>
        <w:t xml:space="preserve">This article examines the closure and remediation of the Doña Juana landfill, a major environmental engineering project in Medellín. It details the technical processes involved in capping the landfill, managing leachate, and capturing methane gas for energy generation. The text is an excellent resource for engineers interested in environmental remediation and land reclamation. It illustrates how engineering interventions can transform hazardous waste sites into public recreational spaces, contributing to social equity and environmental health in the city.</w:t>
      </w:r>
    </w:p>
    <w:bookmarkEnd w:id="22"/>
    <w:bookmarkStart w:id="23" w:name="Xaad3a418c8ef3c19a5bc76006d14d635d29dc9e"/>
    <w:p>
      <w:pPr>
        <w:pStyle w:val="Heading2"/>
      </w:pPr>
      <w:r>
        <w:t xml:space="preserve">Regulatory Framework and Professional Practice</w:t>
      </w:r>
    </w:p>
    <w:p>
      <w:pPr>
        <w:pStyle w:val="FirstParagraph"/>
      </w:pPr>
      <w:r>
        <w:t xml:space="preserve">Colombian Federation of Professional Colleges (FCC). (2023).</w:t>
      </w:r>
      <w:r>
        <w:t xml:space="preserve"> </w:t>
      </w:r>
      <w:r>
        <w:rPr>
          <w:iCs/>
          <w:i/>
        </w:rPr>
        <w:t xml:space="preserve">Code of Ethics and Technical Standards for Environmental Engineers in Colombia</w:t>
      </w:r>
      <w:r>
        <w:t xml:space="preserve">. Bogotá: FCC.</w:t>
      </w:r>
    </w:p>
    <w:p>
      <w:pPr>
        <w:pStyle w:val="BodyText"/>
      </w:pPr>
      <w:r>
        <w:t xml:space="preserve">This document outlines the professional responsibilities and ethical standards for environmental engineers practicing in Colombia. It is essential reading for understanding the legal liabilities and professional obligations of engineers in Medellín. The code emphasizes the importance of sustainable development, public safety, and environmental protection. It provides guidelines for conducting environmental impact assessments (EIAs), which are mandatory for most construction and industrial projects in the region. Adherence to these standards ensures that engineering projects in Medellín contribute positively to the environment and society.</w:t>
      </w:r>
    </w:p>
    <w:p>
      <w:pPr>
        <w:pStyle w:val="BodyText"/>
      </w:pPr>
      <w:r>
        <w:t xml:space="preserve">Medellín City Council. (2022).</w:t>
      </w:r>
      <w:r>
        <w:t xml:space="preserve"> </w:t>
      </w:r>
      <w:r>
        <w:rPr>
          <w:iCs/>
          <w:i/>
        </w:rPr>
        <w:t xml:space="preserve">Plan de Ordenamiento Territorial (POT) 2022-2032: Environmental Chapter</w:t>
      </w:r>
      <w:r>
        <w:t xml:space="preserve">. Medellín: Alcaldía de Medellín.</w:t>
      </w:r>
    </w:p>
    <w:p>
      <w:pPr>
        <w:pStyle w:val="BodyText"/>
      </w:pPr>
      <w:r>
        <w:t xml:space="preserve">The Territorial Ordering Plan (POT) is the master plan for urban development in Medellín. The environmental chapter is critical for engineers as it defines protected areas, zoning regulations, and construction restrictions. It guides engineers in planning infrastructure projects that minimize environmental impact and respect the city's ecological corridors. This document is indispensable for ensuring that engineering designs are compliant with local urban planning laws and contribute to the long-term sustainability of Medellín's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Medellín, Colombia</dc:title>
  <dc:creator/>
  <dc:language>en</dc:language>
  <cp:keywords/>
  <dcterms:created xsi:type="dcterms:W3CDTF">2026-08-08T08:01:55Z</dcterms:created>
  <dcterms:modified xsi:type="dcterms:W3CDTF">2026-08-08T08:01:55Z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