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Lyon,</w:t>
      </w:r>
      <w:r>
        <w:t xml:space="preserve"> </w:t>
      </w:r>
      <w:r>
        <w:t xml:space="preserve">France</w:t>
      </w:r>
    </w:p>
    <w:bookmarkStart w:id="24" w:name="Xefd3b0de731aa79945a56bdec377513463d4d4d"/>
    <w:p>
      <w:pPr>
        <w:pStyle w:val="Heading1"/>
      </w:pPr>
      <w:r>
        <w:t xml:space="preserve">Annotated Bibliography: Environmental Engineering in Lyon, France</w:t>
      </w:r>
    </w:p>
    <w:p>
      <w:pPr>
        <w:pStyle w:val="FirstParagraph"/>
      </w:pPr>
      <w:r>
        <w:t xml:space="preserve">This annotated bibliography compiles essential resources regarding the role, regulatory framework, and practical applications of the</w:t>
      </w:r>
      <w:r>
        <w:t xml:space="preserve"> </w:t>
      </w:r>
      <w:r>
        <w:rPr>
          <w:bCs/>
          <w:b/>
        </w:rPr>
        <w:t xml:space="preserve">Environmental Engineer</w:t>
      </w:r>
      <w:r>
        <w:t xml:space="preserve"> </w:t>
      </w:r>
      <w:r>
        <w:t xml:space="preserve">within the specific context of</w:t>
      </w:r>
      <w:r>
        <w:t xml:space="preserve"> </w:t>
      </w:r>
      <w:r>
        <w:rPr>
          <w:bCs/>
          <w:b/>
        </w:rPr>
        <w:t xml:space="preserve">France Lyon</w:t>
      </w:r>
      <w:r>
        <w:t xml:space="preserve">. As a major industrial and technological hub in the Auvergne-Rhône-Alpes region, Lyon presents unique challenges and opportunities for environmental management. The selected sources cover urban water management, industrial waste regulation, air quality control, and the specific professional requirements for engineers operating under French law.</w:t>
      </w:r>
    </w:p>
    <w:bookmarkStart w:id="20" w:name="X45ece82b558936b99373fc2efe9930e4d2b1d1b"/>
    <w:p>
      <w:pPr>
        <w:pStyle w:val="Heading2"/>
      </w:pPr>
      <w:r>
        <w:t xml:space="preserve">Regulatory Framework and Professional Standards</w:t>
      </w:r>
    </w:p>
    <w:p>
      <w:pPr>
        <w:pStyle w:val="FirstParagraph"/>
      </w:pPr>
      <w:r>
        <w:t xml:space="preserve">Ministère de la Transition Écologique. (2023).</w:t>
      </w:r>
      <w:r>
        <w:t xml:space="preserve"> </w:t>
      </w:r>
      <w:r>
        <w:rPr>
          <w:iCs/>
          <w:i/>
        </w:rPr>
        <w:t xml:space="preserve">Code de l'environnement: Textes fondamentaux et réglementations applicables en France</w:t>
      </w:r>
      <w:r>
        <w:t xml:space="preserve">. Paris: Légifrance.</w:t>
      </w:r>
    </w:p>
    <w:p>
      <w:pPr>
        <w:pStyle w:val="BodyText"/>
      </w:pPr>
      <w:r>
        <w:t xml:space="preserve">This primary legal resource is indispensable for any</w:t>
      </w:r>
      <w:r>
        <w:t xml:space="preserve"> </w:t>
      </w:r>
      <w:r>
        <w:rPr>
          <w:bCs/>
          <w:b/>
        </w:rPr>
        <w:t xml:space="preserve">Environmental Engineer</w:t>
      </w:r>
      <w:r>
        <w:t xml:space="preserve"> </w:t>
      </w:r>
      <w:r>
        <w:t xml:space="preserve">practicing in</w:t>
      </w:r>
      <w:r>
        <w:t xml:space="preserve"> </w:t>
      </w:r>
      <w:r>
        <w:rPr>
          <w:bCs/>
          <w:b/>
        </w:rPr>
        <w:t xml:space="preserve">France Lyon</w:t>
      </w:r>
      <w:r>
        <w:t xml:space="preserve">. It outlines the comprehensive legal framework governing environmental protection, including the ICPE (Installations Classées pour la Protection de l'Environnement) regulations. For engineers working in Lyon's industrial zones, such as the Plateau de la Croix-Rousse or the industrial parks in Vaulx-en-Velin, understanding these codes is critical for compliance. The document details the obligations regarding waste management, emissions, and site remediation, serving as the foundational text for regulatory adherence in French engineering projects.</w:t>
      </w:r>
    </w:p>
    <w:p>
      <w:pPr>
        <w:pStyle w:val="BodyText"/>
      </w:pPr>
      <w:r>
        <w:t xml:space="preserve">Ordre des Ingénieurs. (2022).</w:t>
      </w:r>
      <w:r>
        <w:t xml:space="preserve"> </w:t>
      </w:r>
      <w:r>
        <w:rPr>
          <w:iCs/>
          <w:i/>
        </w:rPr>
        <w:t xml:space="preserve">Code de déontologie et exigences professionnelles pour les ingénieurs en France</w:t>
      </w:r>
      <w:r>
        <w:t xml:space="preserve">. Paris: Ordre des Ingénieurs.</w:t>
      </w:r>
    </w:p>
    <w:p>
      <w:pPr>
        <w:pStyle w:val="BodyText"/>
      </w:pPr>
      <w:r>
        <w:t xml:space="preserve">This publication details the ethical and professional standards required for the title of "Ingénieur" in France. For an</w:t>
      </w:r>
      <w:r>
        <w:t xml:space="preserve"> </w:t>
      </w:r>
      <w:r>
        <w:rPr>
          <w:bCs/>
          <w:b/>
        </w:rPr>
        <w:t xml:space="preserve">Environmental Engineer</w:t>
      </w:r>
      <w:r>
        <w:t xml:space="preserve"> </w:t>
      </w:r>
      <w:r>
        <w:t xml:space="preserve">in</w:t>
      </w:r>
      <w:r>
        <w:t xml:space="preserve"> </w:t>
      </w:r>
      <w:r>
        <w:rPr>
          <w:bCs/>
          <w:b/>
        </w:rPr>
        <w:t xml:space="preserve">France Lyon</w:t>
      </w:r>
      <w:r>
        <w:t xml:space="preserve">, this text is vital for understanding the legal responsibilities associated with signing off on environmental impact assessments (EIA). It clarifies the distinction between general technical roles and the protected title of engineer, ensuring that professionals in Lyon adhere to the rigorous standards set by the national order, particularly concerning public safety and environmental integrity.</w:t>
      </w:r>
    </w:p>
    <w:bookmarkEnd w:id="20"/>
    <w:bookmarkStart w:id="21" w:name="urban-water-management-and-sanitation"/>
    <w:p>
      <w:pPr>
        <w:pStyle w:val="Heading2"/>
      </w:pPr>
      <w:r>
        <w:t xml:space="preserve">Urban Water Management and Sanitation</w:t>
      </w:r>
    </w:p>
    <w:p>
      <w:pPr>
        <w:pStyle w:val="FirstParagraph"/>
      </w:pPr>
      <w:r>
        <w:t xml:space="preserve">Grand Lyon. (2021).</w:t>
      </w:r>
      <w:r>
        <w:t xml:space="preserve"> </w:t>
      </w:r>
      <w:r>
        <w:rPr>
          <w:iCs/>
          <w:i/>
        </w:rPr>
        <w:t xml:space="preserve">Stratégie Eau et Assainissement 2021-2030: Gestion intégrée des ressources hydriques</w:t>
      </w:r>
      <w:r>
        <w:t xml:space="preserve">. Lyon: Métropole de Lyon.</w:t>
      </w:r>
    </w:p>
    <w:p>
      <w:pPr>
        <w:pStyle w:val="BodyText"/>
      </w:pPr>
      <w:r>
        <w:t xml:space="preserve">This strategic document is highly relevant to</w:t>
      </w:r>
      <w:r>
        <w:t xml:space="preserve"> </w:t>
      </w:r>
      <w:r>
        <w:rPr>
          <w:bCs/>
          <w:b/>
        </w:rPr>
        <w:t xml:space="preserve">Environmental Engineer</w:t>
      </w:r>
      <w:r>
        <w:t xml:space="preserve">s working on municipal projects in</w:t>
      </w:r>
      <w:r>
        <w:t xml:space="preserve"> </w:t>
      </w:r>
      <w:r>
        <w:rPr>
          <w:bCs/>
          <w:b/>
        </w:rPr>
        <w:t xml:space="preserve">France Lyon</w:t>
      </w:r>
      <w:r>
        <w:t xml:space="preserve">. It outlines the metropolitan area's goals for water conservation, wastewater treatment, and flood risk management along the Rhône and Saône rivers. The report provides technical data on current infrastructure and future targets for reducing pollution and improving water quality. It is an essential reference for engineers involved in urban planning, hydraulic engineering, and sanitation system upgrades within the Lyon metropolitan area.</w:t>
      </w:r>
    </w:p>
    <w:p>
      <w:pPr>
        <w:pStyle w:val="BodyText"/>
      </w:pPr>
      <w:r>
        <w:t xml:space="preserve">Saur. (2020).</w:t>
      </w:r>
      <w:r>
        <w:t xml:space="preserve"> </w:t>
      </w:r>
      <w:r>
        <w:rPr>
          <w:iCs/>
          <w:i/>
        </w:rPr>
        <w:t xml:space="preserve">Rapport annuel de performance environnementale: Services d'eau et d'assainissement en région Auvergne-Rhône-Alpes</w:t>
      </w:r>
      <w:r>
        <w:t xml:space="preserve">. Lyon: Saur Group.</w:t>
      </w:r>
    </w:p>
    <w:p>
      <w:pPr>
        <w:pStyle w:val="BodyText"/>
      </w:pPr>
      <w:r>
        <w:t xml:space="preserve">As a major operator of water services in Lyon, Saur's annual report offers practical insights into the operational challenges faced by</w:t>
      </w:r>
      <w:r>
        <w:t xml:space="preserve"> </w:t>
      </w:r>
      <w:r>
        <w:rPr>
          <w:bCs/>
          <w:b/>
        </w:rPr>
        <w:t xml:space="preserve">Environmental Engineer</w:t>
      </w:r>
      <w:r>
        <w:t xml:space="preserve">s in</w:t>
      </w:r>
      <w:r>
        <w:t xml:space="preserve"> </w:t>
      </w:r>
      <w:r>
        <w:rPr>
          <w:bCs/>
          <w:b/>
        </w:rPr>
        <w:t xml:space="preserve">France Lyon</w:t>
      </w:r>
      <w:r>
        <w:t xml:space="preserve">. The document details case studies on leak detection, energy efficiency in water treatment plants, and the management of micropollutants. It serves as a valuable resource for understanding the intersection of private sector operations and public environmental goals, providing real-world data on how engineering solutions are implemented in a dense urban French environment.</w:t>
      </w:r>
    </w:p>
    <w:bookmarkEnd w:id="21"/>
    <w:bookmarkStart w:id="22" w:name="industrial-ecology-and-waste-management"/>
    <w:p>
      <w:pPr>
        <w:pStyle w:val="Heading2"/>
      </w:pPr>
      <w:r>
        <w:t xml:space="preserve">Industrial Ecology and Waste Management</w:t>
      </w:r>
    </w:p>
    <w:p>
      <w:pPr>
        <w:pStyle w:val="FirstParagraph"/>
      </w:pPr>
      <w:r>
        <w:t xml:space="preserve">Institut National de la Recherche Scientifique (INRS). (2022).</w:t>
      </w:r>
      <w:r>
        <w:t xml:space="preserve"> </w:t>
      </w:r>
      <w:r>
        <w:rPr>
          <w:iCs/>
          <w:i/>
        </w:rPr>
        <w:t xml:space="preserve">Gestion des déchets industriels et économie circulaire: Applications en zone urbaine dense</w:t>
      </w:r>
      <w:r>
        <w:t xml:space="preserve">. Paris: INRS.</w:t>
      </w:r>
    </w:p>
    <w:p>
      <w:pPr>
        <w:pStyle w:val="BodyText"/>
      </w:pPr>
      <w:r>
        <w:t xml:space="preserve">This technical guide addresses the complexities of industrial waste management in urban settings, making it particularly useful for</w:t>
      </w:r>
      <w:r>
        <w:t xml:space="preserve"> </w:t>
      </w:r>
      <w:r>
        <w:rPr>
          <w:bCs/>
          <w:b/>
        </w:rPr>
        <w:t xml:space="preserve">Environmental Engineer</w:t>
      </w:r>
      <w:r>
        <w:t xml:space="preserve">s in</w:t>
      </w:r>
      <w:r>
        <w:t xml:space="preserve"> </w:t>
      </w:r>
      <w:r>
        <w:rPr>
          <w:bCs/>
          <w:b/>
        </w:rPr>
        <w:t xml:space="preserve">France Lyon</w:t>
      </w:r>
      <w:r>
        <w:t xml:space="preserve">. Given Lyon's history as an industrial center, the transition to a circular economy is a priority. The publication offers methodologies for waste auditing, recycling process optimization, and hazardous material handling. It aligns with French national goals and provides specific strategies applicable to the industrial parks surrounding Lyon, helping engineers design sustainable waste management systems.</w:t>
      </w:r>
    </w:p>
    <w:p>
      <w:pPr>
        <w:pStyle w:val="BodyText"/>
      </w:pPr>
      <w:r>
        <w:t xml:space="preserve">ADEME. (2023).</w:t>
      </w:r>
      <w:r>
        <w:t xml:space="preserve"> </w:t>
      </w:r>
      <w:r>
        <w:rPr>
          <w:iCs/>
          <w:i/>
        </w:rPr>
        <w:t xml:space="preserve">Transition énergétique et écologique des territoires: Focus sur les métropoles françaises</w:t>
      </w:r>
      <w:r>
        <w:t xml:space="preserve">. Nantes: Agence de la Transition Écologique.</w:t>
      </w:r>
    </w:p>
    <w:p>
      <w:pPr>
        <w:pStyle w:val="BodyText"/>
      </w:pPr>
      <w:r>
        <w:t xml:space="preserve">The ADEME report provides a macro-level view of ecological transition strategies, with specific sections dedicated to major French cities like Lyon. For the</w:t>
      </w:r>
      <w:r>
        <w:t xml:space="preserve"> </w:t>
      </w:r>
      <w:r>
        <w:rPr>
          <w:bCs/>
          <w:b/>
        </w:rPr>
        <w:t xml:space="preserve">Environmental Engineer</w:t>
      </w:r>
      <w:r>
        <w:t xml:space="preserve"> </w:t>
      </w:r>
      <w:r>
        <w:t xml:space="preserve">in</w:t>
      </w:r>
      <w:r>
        <w:t xml:space="preserve"> </w:t>
      </w:r>
      <w:r>
        <w:rPr>
          <w:bCs/>
          <w:b/>
        </w:rPr>
        <w:t xml:space="preserve">France Lyon</w:t>
      </w:r>
      <w:r>
        <w:t xml:space="preserve">, this document is crucial for securing funding and aligning projects with national ecological priorities. It covers topics such as energy efficiency in buildings, sustainable mobility, and industrial symbiosis. The report offers data-driven recommendations that engineers can use to justify environmental interventions and innovations within Lyon's urban fabric.</w:t>
      </w:r>
    </w:p>
    <w:bookmarkEnd w:id="22"/>
    <w:bookmarkStart w:id="23" w:name="air-quality-and-climate-action"/>
    <w:p>
      <w:pPr>
        <w:pStyle w:val="Heading2"/>
      </w:pPr>
      <w:r>
        <w:t xml:space="preserve">Air Quality and Climate Action</w:t>
      </w:r>
    </w:p>
    <w:p>
      <w:pPr>
        <w:pStyle w:val="FirstParagraph"/>
      </w:pPr>
      <w:r>
        <w:t xml:space="preserve">Atmo Auvergne-Rhône-Alpes. (2023).</w:t>
      </w:r>
      <w:r>
        <w:t xml:space="preserve"> </w:t>
      </w:r>
      <w:r>
        <w:rPr>
          <w:iCs/>
          <w:i/>
        </w:rPr>
        <w:t xml:space="preserve">Bilan qualité de l'air 2022: Analyse des polluants et impacts sanitaires en région lyonnaise</w:t>
      </w:r>
      <w:r>
        <w:t xml:space="preserve">. Lyon: Atmo Auvergne-Rhône-Alpes.</w:t>
      </w:r>
    </w:p>
    <w:p>
      <w:pPr>
        <w:pStyle w:val="BodyText"/>
      </w:pPr>
      <w:r>
        <w:t xml:space="preserve">This annual report is a critical resource for</w:t>
      </w:r>
      <w:r>
        <w:t xml:space="preserve"> </w:t>
      </w:r>
      <w:r>
        <w:rPr>
          <w:bCs/>
          <w:b/>
        </w:rPr>
        <w:t xml:space="preserve">Environmental Engineer</w:t>
      </w:r>
      <w:r>
        <w:t xml:space="preserve">s focusing on air quality in</w:t>
      </w:r>
      <w:r>
        <w:t xml:space="preserve"> </w:t>
      </w:r>
      <w:r>
        <w:rPr>
          <w:bCs/>
          <w:b/>
        </w:rPr>
        <w:t xml:space="preserve">France Lyon</w:t>
      </w:r>
      <w:r>
        <w:t xml:space="preserve">. It provides detailed measurements of particulate matter (PM2.5, PM10), nitrogen dioxide (NO2), and ozone levels across the Lyon metropolitan area. The document analyzes the sources of pollution, including traffic and industrial emissions, and evaluates the effectiveness of current mitigation measures. Engineers working on urban planning, traffic management, or industrial emission controls in Lyon rely on this data to design effective air quality improvement strategies.</w:t>
      </w:r>
    </w:p>
    <w:p>
      <w:pPr>
        <w:pStyle w:val="BodyText"/>
      </w:pPr>
      <w:r>
        <w:t xml:space="preserve">Ville de Lyon. (2021).</w:t>
      </w:r>
      <w:r>
        <w:t xml:space="preserve"> </w:t>
      </w:r>
      <w:r>
        <w:rPr>
          <w:iCs/>
          <w:i/>
        </w:rPr>
        <w:t xml:space="preserve">Plan Climat-Air-Énergie Territorial (PCAET): Objectifs et actions pour une Lyon neutre en carbone</w:t>
      </w:r>
      <w:r>
        <w:t xml:space="preserve">. Lyon: Mairie de Lyon.</w:t>
      </w:r>
    </w:p>
    <w:p>
      <w:pPr>
        <w:pStyle w:val="BodyText"/>
      </w:pPr>
      <w:r>
        <w:t xml:space="preserve">The PCAET is the official climate action plan for Lyon, outlining the city's roadmap to carbon neutrality. For the</w:t>
      </w:r>
      <w:r>
        <w:t xml:space="preserve"> </w:t>
      </w:r>
      <w:r>
        <w:rPr>
          <w:bCs/>
          <w:b/>
        </w:rPr>
        <w:t xml:space="preserve">Environmental Engineer</w:t>
      </w:r>
      <w:r>
        <w:t xml:space="preserve"> </w:t>
      </w:r>
      <w:r>
        <w:t xml:space="preserve">in</w:t>
      </w:r>
      <w:r>
        <w:t xml:space="preserve"> </w:t>
      </w:r>
      <w:r>
        <w:rPr>
          <w:bCs/>
          <w:b/>
        </w:rPr>
        <w:t xml:space="preserve">France Lyon</w:t>
      </w:r>
      <w:r>
        <w:t xml:space="preserve">, this document is a practical guide to the specific environmental targets set by local authorities. It details initiatives in renewable energy, green infrastructure, and sustainable transport. Understanding the PCAET is essential for engineers involved in public sector projects, as it defines the criteria for environmental performance and sustainability that must be met in new developments and renovations within the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Lyon, France</dc:title>
  <dc:creator/>
  <dc:language>en</dc:language>
  <cp:keywords/>
  <dcterms:created xsi:type="dcterms:W3CDTF">2026-08-08T10:14:52Z</dcterms:created>
  <dcterms:modified xsi:type="dcterms:W3CDTF">2026-08-08T10:14:52Z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