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3" w:name="X93dae44c89c81e2c42fc48b762bcfbe32ccc74e"/>
    <w:p>
      <w:pPr>
        <w:pStyle w:val="Heading1"/>
      </w:pPr>
      <w:r>
        <w:t xml:space="preserve">Annotated Bibliography: The Role of the Environmental Engineer in Kuwait City</w:t>
      </w:r>
    </w:p>
    <w:p>
      <w:pPr>
        <w:pStyle w:val="FirstParagraph"/>
      </w:pPr>
      <w:r>
        <w:t xml:space="preserve">The following annotated bibliography compiles essential literature regarding the practice of environmental engineering within the specific context of Kuwait City. As a metropolis situated in an arid climate with a heavy reliance on hydrocarbon industries, Kuwait City presents unique challenges for environmental professionals. These sources cover water scarcity, air quality management, waste disposal, and the regulatory frameworks that guide the work of the environmental engineer in this region.</w:t>
      </w:r>
    </w:p>
    <w:bookmarkStart w:id="20" w:name="introduction"/>
    <w:p>
      <w:pPr>
        <w:pStyle w:val="Heading2"/>
      </w:pPr>
      <w:r>
        <w:t xml:space="preserve">Introduction</w:t>
      </w:r>
    </w:p>
    <w:p>
      <w:pPr>
        <w:pStyle w:val="FirstParagraph"/>
      </w:pPr>
      <w:r>
        <w:t xml:space="preserve">Environmental engineering in Kuwait City is not merely a technical discipline but a critical component of national survival and economic sustainability. The environmental engineer here must navigate extreme temperatures, limited freshwater resources, and the legacy of industrial pollution. This bibliography serves as a foundational resource for understanding the technical, legal, and social dimensions of this profession in the capital.</w:t>
      </w:r>
    </w:p>
    <w:bookmarkEnd w:id="20"/>
    <w:bookmarkStart w:id="21" w:name="bibliographic-entries"/>
    <w:p>
      <w:pPr>
        <w:pStyle w:val="Heading2"/>
      </w:pPr>
      <w:r>
        <w:t xml:space="preserve">Bibliographic Entries</w:t>
      </w:r>
    </w:p>
    <w:p>
      <w:pPr>
        <w:pStyle w:val="FirstParagraph"/>
      </w:pPr>
      <w:r>
        <w:t xml:space="preserve">Al-Mutairi, N., &amp; Al-Harbi, M. (2021).</w:t>
      </w:r>
      <w:r>
        <w:t xml:space="preserve"> </w:t>
      </w:r>
      <w:r>
        <w:rPr>
          <w:iCs/>
          <w:i/>
        </w:rPr>
        <w:t xml:space="preserve">Desalination and Water Reuse Strategies in Kuwait City: An Engineering Perspective</w:t>
      </w:r>
      <w:r>
        <w:t xml:space="preserve">. Journal of Arid Water Engineering, 14(3), 112-129.</w:t>
      </w:r>
    </w:p>
    <w:p>
      <w:pPr>
        <w:pStyle w:val="BodyText"/>
      </w:pPr>
      <w:r>
        <w:t xml:space="preserve">This article provides a comprehensive analysis of the water infrastructure in Kuwait City, highlighting the pivotal role of the environmental engineer in managing desalination plants. The authors argue that while Kuwait City relies heavily on seawater desalination, the brine discharge poses a significant threat to local marine ecosystems. The text details engineering solutions for brine management and the increasing shift toward wastewater reuse for irrigation. For an environmental engineer working in Kuwait City, this source is vital for understanding the balance between meeting municipal water demands and minimizing ecological footprints. It offers technical data on energy consumption and treatment efficiency relevant to current projects in the region.</w:t>
      </w:r>
    </w:p>
    <w:p>
      <w:pPr>
        <w:pStyle w:val="BodyText"/>
      </w:pPr>
      <w:r>
        <w:t xml:space="preserve">Kuwait Environment Public Authority (KEPA). (2022).</w:t>
      </w:r>
      <w:r>
        <w:t xml:space="preserve"> </w:t>
      </w:r>
      <w:r>
        <w:rPr>
          <w:iCs/>
          <w:i/>
        </w:rPr>
        <w:t xml:space="preserve">National Air Quality Management Plan: Focus on Urban Centers</w:t>
      </w:r>
      <w:r>
        <w:t xml:space="preserve">. Kuwait City: KEPA Publications.</w:t>
      </w:r>
    </w:p>
    <w:p>
      <w:pPr>
        <w:pStyle w:val="BodyText"/>
      </w:pPr>
      <w:r>
        <w:t xml:space="preserve">Published by the primary regulatory body, this government report outlines the air quality standards enforced in Kuwait City. It addresses the dual sources of pollution: vehicular emissions in the dense urban core and industrial emissions from nearby refineries. The document is essential for any environmental engineer operating in the city, as it defines the legal limits for particulate matter and sulfur dioxide. Furthermore, it discusses the implementation of monitoring stations across Kuwait City, providing engineers with the data necessary to design mitigation strategies for industrial facilities and urban planning initiatives.</w:t>
      </w:r>
    </w:p>
    <w:p>
      <w:pPr>
        <w:pStyle w:val="BodyText"/>
      </w:pPr>
      <w:r>
        <w:t xml:space="preserve">Al-Saleh, M. (2020).</w:t>
      </w:r>
      <w:r>
        <w:t xml:space="preserve"> </w:t>
      </w:r>
      <w:r>
        <w:rPr>
          <w:iCs/>
          <w:i/>
        </w:rPr>
        <w:t xml:space="preserve">Solid Waste Management in the Gulf: Challenges and Innovations in Kuwait</w:t>
      </w:r>
      <w:r>
        <w:t xml:space="preserve">. Waste Management &amp; Research, 38(5), 450-465.</w:t>
      </w:r>
    </w:p>
    <w:p>
      <w:pPr>
        <w:pStyle w:val="BodyText"/>
      </w:pPr>
      <w:r>
        <w:t xml:space="preserve">This study examines the solid waste crisis in Kuwait, with a specific case study on Kuwait City’s landfill capacity. Al-Saleh critiques the traditional reliance on open dumping and advocates for engineered landfill systems and waste-to-energy technologies. The article is particularly relevant for environmental engineers tasked with designing waste treatment facilities. It highlights the cultural and logistical challenges of implementing recycling programs in Kuwait City and proposes engineering frameworks to improve waste segregation at the source. The data provided on waste composition is crucial for sizing and designing future processing plants.</w:t>
      </w:r>
    </w:p>
    <w:p>
      <w:pPr>
        <w:pStyle w:val="BodyText"/>
      </w:pPr>
      <w:r>
        <w:t xml:space="preserve">Al-Rashidi, H., &amp; Smith, J. (2019).</w:t>
      </w:r>
      <w:r>
        <w:t xml:space="preserve"> </w:t>
      </w:r>
      <w:r>
        <w:rPr>
          <w:iCs/>
          <w:i/>
        </w:rPr>
        <w:t xml:space="preserve">Soil Remediation Techniques for Industrial Zones in Kuwait</w:t>
      </w:r>
      <w:r>
        <w:t xml:space="preserve">. Environmental Science &amp; Technology, 53(12), 7001-7010.</w:t>
      </w:r>
    </w:p>
    <w:p>
      <w:pPr>
        <w:pStyle w:val="BodyText"/>
      </w:pPr>
      <w:r>
        <w:t xml:space="preserve">Focusing on the industrial outskirts of Kuwait City, this paper explores methods for remediating soil contaminated by oil spills and heavy metals. The authors compare in-situ and ex-situ remediation techniques, evaluating their cost-effectiveness and efficiency in the Kuwaiti climate. For the environmental engineer, this resource is indispensable when dealing with brownfield sites or industrial accidents. It provides a technical roadmap for restoring land usability, which is a growing concern as Kuwait City expands and industrial zones are repurposed for commercial or residential use.</w:t>
      </w:r>
    </w:p>
    <w:p>
      <w:pPr>
        <w:pStyle w:val="BodyText"/>
      </w:pPr>
      <w:r>
        <w:t xml:space="preserve">Al-Kandari, F. (2023).</w:t>
      </w:r>
      <w:r>
        <w:t xml:space="preserve"> </w:t>
      </w:r>
      <w:r>
        <w:rPr>
          <w:iCs/>
          <w:i/>
        </w:rPr>
        <w:t xml:space="preserve">Green Building Standards and Environmental Impact in Kuwait City</w:t>
      </w:r>
      <w:r>
        <w:t xml:space="preserve">. Sustainable Cities and Society, 89, 104-115.</w:t>
      </w:r>
    </w:p>
    <w:p>
      <w:pPr>
        <w:pStyle w:val="BodyText"/>
      </w:pPr>
      <w:r>
        <w:t xml:space="preserve">This recent publication discusses the integration of environmental engineering principles into the construction sector of Kuwait City. Al-Kandari analyzes the adoption of green building codes and their impact on energy consumption and indoor air quality. The article is highly relevant for environmental engineers collaborating with architects and civil engineers on new developments. It emphasizes the need for passive cooling designs and efficient HVAC systems to combat the extreme heat of Kuwait City. The study provides case studies of successful implementations, offering practical insights for engineers aiming to reduce the carbon footprint of the city’s built environment.</w:t>
      </w:r>
    </w:p>
    <w:p>
      <w:pPr>
        <w:pStyle w:val="BodyText"/>
      </w:pPr>
      <w:r>
        <w:t xml:space="preserve">World Bank. (2021).</w:t>
      </w:r>
      <w:r>
        <w:t xml:space="preserve"> </w:t>
      </w:r>
      <w:r>
        <w:rPr>
          <w:iCs/>
          <w:i/>
        </w:rPr>
        <w:t xml:space="preserve">Kuwait Economic Monitor: Environmental Sustainability and Resilience</w:t>
      </w:r>
      <w:r>
        <w:t xml:space="preserve">. Washington, DC: World Bank Group.</w:t>
      </w:r>
    </w:p>
    <w:p>
      <w:pPr>
        <w:pStyle w:val="BodyText"/>
      </w:pPr>
      <w:r>
        <w:t xml:space="preserve">While a macroeconomic report, this document provides critical context for the environmental engineer in Kuwait City. It outlines the government’s long-term vision for environmental sustainability and the funding mechanisms available for green projects. The report highlights the economic risks associated with environmental degradation, such as water scarcity and heat stress. Understanding these broader economic drivers is essential for engineers who must justify the costs of environmental protection measures to stakeholders and government officials in Kuwait City.</w:t>
      </w:r>
    </w:p>
    <w:p>
      <w:pPr>
        <w:pStyle w:val="BodyText"/>
      </w:pPr>
      <w:r>
        <w:t xml:space="preserve">Al-Otaibi, S. (2018).</w:t>
      </w:r>
      <w:r>
        <w:t xml:space="preserve"> </w:t>
      </w:r>
      <w:r>
        <w:rPr>
          <w:iCs/>
          <w:i/>
        </w:rPr>
        <w:t xml:space="preserve">Public Perception of Environmental Issues in Kuwait City</w:t>
      </w:r>
      <w:r>
        <w:t xml:space="preserve">. Journal of Environmental Psychology, 59, 22-30.</w:t>
      </w:r>
    </w:p>
    <w:p>
      <w:pPr>
        <w:pStyle w:val="BodyText"/>
      </w:pPr>
      <w:r>
        <w:t xml:space="preserve">This sociological study explores how residents of Kuwait City perceive environmental problems and the role of engineers in solving them. Al-Otaibi finds that while awareness is growing, there is a disconnect between public concern and individual action. For the environmental engineer, this insight is crucial for community engagement and project acceptance. It suggests that technical solutions must be accompanied by public education campaigns. The study helps engineers understand the social landscape in which they operate, ensuring that projects in Kuwait City are not only technically sound but also socially supported.</w:t>
      </w:r>
    </w:p>
    <w:p>
      <w:pPr>
        <w:pStyle w:val="BodyText"/>
      </w:pPr>
      <w:r>
        <w:t xml:space="preserve">Al-Hajri, M. (2022).</w:t>
      </w:r>
      <w:r>
        <w:t xml:space="preserve"> </w:t>
      </w:r>
      <w:r>
        <w:rPr>
          <w:iCs/>
          <w:i/>
        </w:rPr>
        <w:t xml:space="preserve">Climate Change Adaptation Strategies for Coastal Cities: A Case Study of Kuwait City</w:t>
      </w:r>
      <w:r>
        <w:t xml:space="preserve">. Climate Risk Management, 35, 100-112.</w:t>
      </w:r>
    </w:p>
    <w:p>
      <w:pPr>
        <w:pStyle w:val="BodyText"/>
      </w:pPr>
      <w:r>
        <w:t xml:space="preserve">This article addresses the future challenges facing Kuwait City due to climate change, including sea-level rise and increased temperatures. Al-Hajri proposes engineering adaptations such as improved coastal defenses and heat-resistant infrastructure. The text is forward-looking and essential for environmental engineers involved in long-term planning. It underscores the need for resilience in design and provides a framework for assessing climate risks specific to the geography of Kuwait City. The recommendations are practical and aligned with current engineering capabilities.</w:t>
      </w:r>
    </w:p>
    <w:bookmarkEnd w:id="21"/>
    <w:bookmarkStart w:id="22" w:name="conclusion"/>
    <w:p>
      <w:pPr>
        <w:pStyle w:val="Heading2"/>
      </w:pPr>
      <w:r>
        <w:t xml:space="preserve">Conclusion</w:t>
      </w:r>
    </w:p>
    <w:p>
      <w:pPr>
        <w:pStyle w:val="FirstParagraph"/>
      </w:pPr>
      <w:r>
        <w:t xml:space="preserve">The practice of environmental engineering in Kuwait City is a multifaceted discipline that requires a deep understanding of local environmental conditions, regulatory requirements, and social dynamics. The sources compiled in this annotated bibliography provide a robust foundation for professionals seeking to address the critical issues of water, air, waste, and climate resilience in the region. By integrating technical expertise with the insights from these works, environmental engineers can contribute significantly to the sustainable development of Kuwait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Kuwait City</dc:title>
  <dc:creator/>
  <dc:language>en</dc:language>
  <cp:keywords/>
  <dcterms:created xsi:type="dcterms:W3CDTF">2026-08-08T13:00:54Z</dcterms:created>
  <dcterms:modified xsi:type="dcterms:W3CDTF">2026-08-08T13:00:54Z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