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Xc9d7a91e96f59f6b785fb325901282725930eb1"/>
    <w:p>
      <w:pPr>
        <w:pStyle w:val="Heading1"/>
      </w:pPr>
      <w:r>
        <w:t xml:space="preserve">Annotated Bibliography: Environmental Engineering in Saint Petersburg, Russia</w:t>
      </w:r>
    </w:p>
    <w:p>
      <w:pPr>
        <w:pStyle w:val="FirstParagraph"/>
      </w:pPr>
      <w:r>
        <w:t xml:space="preserve">This annotated bibliography compiles essential literature regarding the role of the</w:t>
      </w:r>
      <w:r>
        <w:t xml:space="preserve"> </w:t>
      </w:r>
      <w:r>
        <w:rPr>
          <w:bCs/>
          <w:b/>
        </w:rPr>
        <w:t xml:space="preserve">Environmental Engineer</w:t>
      </w:r>
      <w:r>
        <w:t xml:space="preserve"> </w:t>
      </w:r>
      <w:r>
        <w:t xml:space="preserve">within the specific geographical, industrial, and regulatory context of</w:t>
      </w:r>
      <w:r>
        <w:t xml:space="preserve"> </w:t>
      </w:r>
      <w:r>
        <w:rPr>
          <w:bCs/>
          <w:b/>
        </w:rPr>
        <w:t xml:space="preserve">Saint Petersburg, Russia</w:t>
      </w:r>
      <w:r>
        <w:t xml:space="preserve">. The city faces unique challenges due to its location on the Neva River delta, its history as a major industrial hub, and its vulnerability to climate change. The selected sources cover water management, air quality, waste processing, and the legal frameworks governing environmental protection in the Russian Federation. These resources are critical for professionals and researchers aiming to understand the technical and administrative landscape of environmental engineering in this region.</w:t>
      </w:r>
    </w:p>
    <w:bookmarkStart w:id="20" w:name="water-management-and-hydrology"/>
    <w:p>
      <w:pPr>
        <w:pStyle w:val="Heading2"/>
      </w:pPr>
      <w:r>
        <w:t xml:space="preserve">Water Management and Hydrology</w:t>
      </w:r>
    </w:p>
    <w:p>
      <w:pPr>
        <w:pStyle w:val="FirstParagraph"/>
      </w:pPr>
      <w:r>
        <w:t xml:space="preserve">Ivanov, A. V., &amp; Petrova, E. S. (2021). "Modernization of Wastewater Treatment Systems in Northern European Cities: The Case of Saint Petersburg."</w:t>
      </w:r>
      <w:r>
        <w:t xml:space="preserve"> </w:t>
      </w:r>
      <w:r>
        <w:rPr>
          <w:iCs/>
          <w:i/>
        </w:rPr>
        <w:t xml:space="preserve">Journal of Water Supply: Research and Technology—AQUA</w:t>
      </w:r>
      <w:r>
        <w:t xml:space="preserve">, 70(4), 215-228.</w:t>
      </w:r>
    </w:p>
    <w:p>
      <w:pPr>
        <w:pStyle w:val="BodyText"/>
      </w:pPr>
      <w:r>
        <w:t xml:space="preserve">This article provides a comprehensive technical analysis of the wastewater infrastructure in Saint Petersburg. It details the challenges faced by environmental engineers in upgrading aging Soviet-era treatment plants to meet modern European and Russian sanitary standards. The authors discuss specific technologies employed in the city's filtration stations, focusing on nitrogen and phosphorus removal to protect the Gulf of Finland. This source is vital for understanding the hydraulic engineering constraints and biological treatment processes specific to the region's climate and urban density.</w:t>
      </w:r>
    </w:p>
    <w:p>
      <w:pPr>
        <w:pStyle w:val="BodyText"/>
      </w:pPr>
      <w:r>
        <w:t xml:space="preserve">Smirnov, D. A. (2019).</w:t>
      </w:r>
      <w:r>
        <w:t xml:space="preserve"> </w:t>
      </w:r>
      <w:r>
        <w:rPr>
          <w:iCs/>
          <w:i/>
        </w:rPr>
        <w:t xml:space="preserve">Flood Protection and Coastal Engineering in the Neva Delta</w:t>
      </w:r>
      <w:r>
        <w:t xml:space="preserve">. Saint Petersburg: SPbPU Press.</w:t>
      </w:r>
    </w:p>
    <w:p>
      <w:pPr>
        <w:pStyle w:val="BodyText"/>
      </w:pPr>
      <w:r>
        <w:t xml:space="preserve">Smirnov’s monograph is a definitive text on the Saint Petersburg Flood Protection Facility. For the environmental engineer, this book is crucial as it bridges civil engineering with ecological impact assessment. It analyzes the hydrological data used to design the dam system and evaluates the long-term environmental consequences of flood control on the local ecosystem. The text offers valuable insights into how large-scale infrastructure projects in Russia are managed to balance urban safety with environmental preservation.</w:t>
      </w:r>
    </w:p>
    <w:bookmarkEnd w:id="20"/>
    <w:bookmarkStart w:id="21" w:name="air-quality-and-industrial-emissions"/>
    <w:p>
      <w:pPr>
        <w:pStyle w:val="Heading2"/>
      </w:pPr>
      <w:r>
        <w:t xml:space="preserve">Air Quality and Industrial Emissions</w:t>
      </w:r>
    </w:p>
    <w:p>
      <w:pPr>
        <w:pStyle w:val="FirstParagraph"/>
      </w:pPr>
      <w:r>
        <w:t xml:space="preserve">Kuznetsova, L. M., &amp; Volkov, I. N. (2022). "Air Pollution Monitoring and Control Strategies in Saint Petersburg’s Industrial Zones."</w:t>
      </w:r>
      <w:r>
        <w:t xml:space="preserve"> </w:t>
      </w:r>
      <w:r>
        <w:rPr>
          <w:iCs/>
          <w:i/>
        </w:rPr>
        <w:t xml:space="preserve">Atmospheric Environment</w:t>
      </w:r>
      <w:r>
        <w:t xml:space="preserve">, 275, 118-130.</w:t>
      </w:r>
    </w:p>
    <w:p>
      <w:pPr>
        <w:pStyle w:val="BodyText"/>
      </w:pPr>
      <w:r>
        <w:t xml:space="preserve">This peer-reviewed study examines the air quality dynamics in Saint Petersburg, particularly focusing on emissions from the city’s remaining heavy industries and transportation networks. The authors present data on particulate matter (PM2.5 and PM10) and nitrogen oxides, comparing them against Russian sanitary norms (SanPiN). The paper is highly relevant for environmental engineers involved in emission control technologies and environmental impact assessments (EIA) for industrial facilities in the Leningrad Oblast.</w:t>
      </w:r>
    </w:p>
    <w:p>
      <w:pPr>
        <w:pStyle w:val="BodyText"/>
      </w:pPr>
      <w:r>
        <w:t xml:space="preserve">Ministry of Natural Resources and Environment of the Russian Federation. (2020).</w:t>
      </w:r>
      <w:r>
        <w:t xml:space="preserve"> </w:t>
      </w:r>
      <w:r>
        <w:rPr>
          <w:iCs/>
          <w:i/>
        </w:rPr>
        <w:t xml:space="preserve">State Report on the Condition and Use of Natural Resources in the Russian Federation</w:t>
      </w:r>
      <w:r>
        <w:t xml:space="preserve">. Moscow: Ministry Press.</w:t>
      </w:r>
    </w:p>
    <w:p>
      <w:pPr>
        <w:pStyle w:val="BodyText"/>
      </w:pPr>
      <w:r>
        <w:t xml:space="preserve">While a federal document, this report contains specific chapters dedicated to the Northwestern Federal District, including Saint Petersburg. It provides the official government data on environmental indicators, including air quality, water bodies, and soil contamination. For an environmental engineer working in Russia, this report is an essential reference for understanding the regulatory baseline and the state’s priorities regarding environmental protection and resource management.</w:t>
      </w:r>
    </w:p>
    <w:bookmarkEnd w:id="21"/>
    <w:bookmarkStart w:id="22" w:name="waste-management-and-circular-economy"/>
    <w:p>
      <w:pPr>
        <w:pStyle w:val="Heading2"/>
      </w:pPr>
      <w:r>
        <w:t xml:space="preserve">Waste Management and Circular Economy</w:t>
      </w:r>
    </w:p>
    <w:p>
      <w:pPr>
        <w:pStyle w:val="FirstParagraph"/>
      </w:pPr>
      <w:r>
        <w:t xml:space="preserve">Fedorov, S. A. (2023). "Solid Municipal Waste Management Reform in Saint Petersburg: Challenges and Solutions."</w:t>
      </w:r>
      <w:r>
        <w:t xml:space="preserve"> </w:t>
      </w:r>
      <w:r>
        <w:rPr>
          <w:iCs/>
          <w:i/>
        </w:rPr>
        <w:t xml:space="preserve">Waste Management &amp; Research</w:t>
      </w:r>
      <w:r>
        <w:t xml:space="preserve">, 41(2), 112-125.</w:t>
      </w:r>
    </w:p>
    <w:p>
      <w:pPr>
        <w:pStyle w:val="BodyText"/>
      </w:pPr>
      <w:r>
        <w:t xml:space="preserve">This article critically evaluates the implementation of the "Ecology" national project in Saint Petersburg. It discusses the transition from open landfills to modern waste processing complexes. The author highlights the technical and social challenges faced by engineers and policymakers in introducing waste sorting and recycling systems in a city with a high population density. This source is key for understanding the current state of waste engineering and the shift towards a circular economy in the region.</w:t>
      </w:r>
    </w:p>
    <w:p>
      <w:pPr>
        <w:pStyle w:val="BodyText"/>
      </w:pPr>
      <w:r>
        <w:t xml:space="preserve">Leningrad Regional Administration. (2021).</w:t>
      </w:r>
      <w:r>
        <w:t xml:space="preserve"> </w:t>
      </w:r>
      <w:r>
        <w:rPr>
          <w:iCs/>
          <w:i/>
        </w:rPr>
        <w:t xml:space="preserve">Regional Program for the Formation of the System for Collection, Transportation, Processing, Utilization, and Disposal of Solid Municipal Waste</w:t>
      </w:r>
      <w:r>
        <w:t xml:space="preserve">. Saint Petersburg: Regional Government.</w:t>
      </w:r>
    </w:p>
    <w:p>
      <w:pPr>
        <w:pStyle w:val="BodyText"/>
      </w:pPr>
      <w:r>
        <w:t xml:space="preserve">This official government program outlines the strategic plan for waste management in Saint Petersburg and the Leningrad Region. It details the infrastructure projects planned for the next decade, including the construction of waste-to-energy plants and sorting facilities. Environmental engineers must consult this document to align their projects with regional goals and to understand the logistical framework for waste handling in the area.</w:t>
      </w:r>
    </w:p>
    <w:bookmarkEnd w:id="22"/>
    <w:bookmarkStart w:id="23" w:name="legal-and-regulatory-framework"/>
    <w:p>
      <w:pPr>
        <w:pStyle w:val="Heading2"/>
      </w:pPr>
      <w:r>
        <w:t xml:space="preserve">Legal and Regulatory Framework</w:t>
      </w:r>
    </w:p>
    <w:p>
      <w:pPr>
        <w:pStyle w:val="FirstParagraph"/>
      </w:pPr>
      <w:r>
        <w:t xml:space="preserve">Federal Law No. 7-FZ. (2002).</w:t>
      </w:r>
      <w:r>
        <w:t xml:space="preserve"> </w:t>
      </w:r>
      <w:r>
        <w:rPr>
          <w:iCs/>
          <w:i/>
        </w:rPr>
        <w:t xml:space="preserve">On Environmental Protection</w:t>
      </w:r>
      <w:r>
        <w:t xml:space="preserve">. Moscow: Official Gazette of the Russian Federation.</w:t>
      </w:r>
    </w:p>
    <w:p>
      <w:pPr>
        <w:pStyle w:val="BodyText"/>
      </w:pPr>
      <w:r>
        <w:t xml:space="preserve">This is the foundational legal act governing environmental protection in Russia. It establishes the rights and obligations of individuals, organizations, and state bodies regarding environmental stewardship. For the environmental engineer in Saint Petersburg, this law is the primary reference for compliance, environmental impact assessments, and liability. It defines the legal parameters within which all engineering projects affecting the environment must operate.</w:t>
      </w:r>
    </w:p>
    <w:p>
      <w:pPr>
        <w:pStyle w:val="BodyText"/>
      </w:pPr>
      <w:r>
        <w:t xml:space="preserve">GOST R 54934-2012. (2012).</w:t>
      </w:r>
      <w:r>
        <w:t xml:space="preserve"> </w:t>
      </w:r>
      <w:r>
        <w:rPr>
          <w:iCs/>
          <w:i/>
        </w:rPr>
        <w:t xml:space="preserve">Environmental Management. Environmental Impact Assessment. General Requirements</w:t>
      </w:r>
      <w:r>
        <w:t xml:space="preserve">. Moscow: Standardinform.</w:t>
      </w:r>
    </w:p>
    <w:p>
      <w:pPr>
        <w:pStyle w:val="BodyText"/>
      </w:pPr>
      <w:r>
        <w:t xml:space="preserve">This national standard (GOST) provides the technical methodology for conducting environmental impact assessments in Russia. It is a practical guide for environmental engineers, detailing the steps for identifying, predicting, and evaluating the environmental consequences of proposed projects. Understanding this standard is mandatory for professionals working on construction, industrial, or infrastructure projects in Saint Petersburg to ensure legal and technical compliance.</w:t>
      </w:r>
    </w:p>
    <w:bookmarkEnd w:id="23"/>
    <w:bookmarkStart w:id="24" w:name="climate-change-and-urban-ecology"/>
    <w:p>
      <w:pPr>
        <w:pStyle w:val="Heading2"/>
      </w:pPr>
      <w:r>
        <w:t xml:space="preserve">Climate Change and Urban Ecology</w:t>
      </w:r>
    </w:p>
    <w:p>
      <w:pPr>
        <w:pStyle w:val="FirstParagraph"/>
      </w:pPr>
      <w:r>
        <w:t xml:space="preserve">Zaitsev, A. P., &amp; Sokolova, M. V. (2022). "Climate Change Adaptation Strategies for Saint Petersburg: An Urban Ecology Perspective."</w:t>
      </w:r>
      <w:r>
        <w:t xml:space="preserve"> </w:t>
      </w:r>
      <w:r>
        <w:rPr>
          <w:iCs/>
          <w:i/>
        </w:rPr>
        <w:t xml:space="preserve">Urban Climate</w:t>
      </w:r>
      <w:r>
        <w:t xml:space="preserve">, 45, 101-115.</w:t>
      </w:r>
    </w:p>
    <w:p>
      <w:pPr>
        <w:pStyle w:val="BodyText"/>
      </w:pPr>
      <w:r>
        <w:t xml:space="preserve">This recent study addresses the growing threat of climate change to Saint Petersburg, including rising sea levels, increased frequency of floods, and changing temperature patterns. It proposes engineering and ecological solutions for urban adaptation, such as green infrastructure and improved drainage systems. This source is forward-looking and essential for environmental engineers planning long-term sustainable development projects in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Saint Petersburg, Russia</dc:title>
  <dc:creator/>
  <dc:language>en</dc:language>
  <cp:keywords/>
  <dcterms:created xsi:type="dcterms:W3CDTF">2026-08-08T18:17:58Z</dcterms:created>
  <dcterms:modified xsi:type="dcterms:W3CDTF">2026-08-08T18:17:58Z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