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25c208bc7d11e01199f0c36fd1bb514478f14a0"/>
    <w:p>
      <w:pPr>
        <w:pStyle w:val="Heading1"/>
      </w:pPr>
      <w:r>
        <w:t xml:space="preserve">Annotated Bibliography: Environmental Engineering Challenges and Solutions in Jeddah, Saudi Arabia</w:t>
      </w:r>
    </w:p>
    <w:p>
      <w:pPr>
        <w:pStyle w:val="FirstParagraph"/>
      </w:pPr>
      <w:r>
        <w:rPr>
          <w:bCs/>
          <w:b/>
        </w:rPr>
        <w:t xml:space="preserve">Introduction:</w:t>
      </w:r>
      <w:r>
        <w:t xml:space="preserve"> </w:t>
      </w:r>
      <w:r>
        <w:t xml:space="preserve">The role of the Environmental Engineer in Jeddah, Saudi Arabia, is critical due to the city's unique geographical location on the Red Sea coast, its rapid urbanization, and its arid climate. This annotated bibliography compiles key resources addressing water scarcity, wastewater management, air quality, and sustainable development within the context of Saudi Vision 2030. These sources provide a foundational understanding of the technical and regulatory frameworks necessary for environmental professionals operating in this specific region.</w:t>
      </w:r>
    </w:p>
    <w:bookmarkStart w:id="20" w:name="water-resources-and-desalination"/>
    <w:p>
      <w:pPr>
        <w:pStyle w:val="Heading2"/>
      </w:pPr>
      <w:r>
        <w:t xml:space="preserve">Water Resources and Desalination</w:t>
      </w:r>
    </w:p>
    <w:p>
      <w:pPr>
        <w:pStyle w:val="FirstParagraph"/>
      </w:pPr>
      <w:r>
        <w:t xml:space="preserve">Al-Shayea, N. A., &amp; Al-Mutairi, S. M. (2021). "Sustainability Assessment of Desalination Plants in Jeddah: Environmental and Economic Impacts."</w:t>
      </w:r>
      <w:r>
        <w:t xml:space="preserve"> </w:t>
      </w:r>
      <w:r>
        <w:rPr>
          <w:iCs/>
          <w:i/>
        </w:rPr>
        <w:t xml:space="preserve">Journal of Water Process Engineering</w:t>
      </w:r>
      <w:r>
        <w:t xml:space="preserve">, 42, 102-115.</w:t>
      </w:r>
    </w:p>
    <w:p>
      <w:pPr>
        <w:pStyle w:val="BodyText"/>
      </w:pPr>
      <w:r>
        <w:t xml:space="preserve">This article provides a comprehensive analysis of the desalination infrastructure that serves as the backbone of Jeddah's water supply. As an Environmental Engineer in Saudi Arabia, understanding the lifecycle assessment of Multi-Stage Flash (MSF) and Reverse Osmosis (RO) plants is essential. The authors evaluate the brine discharge impacts on the Red Sea ecosystem, a biodiversity hotspot. The study is particularly relevant for engineers tasked with mitigating the ecological footprint of water production in coastal cities. It offers data-driven recommendations for improving energy efficiency and brine management, aligning with the Kingdom's goals for sustainable resource utilization.</w:t>
      </w:r>
    </w:p>
    <w:p>
      <w:pPr>
        <w:pStyle w:val="BodyText"/>
      </w:pPr>
      <w:r>
        <w:t xml:space="preserve">Saudi Water Partnership Company (SWPC). (2022).</w:t>
      </w:r>
      <w:r>
        <w:t xml:space="preserve"> </w:t>
      </w:r>
      <w:r>
        <w:rPr>
          <w:iCs/>
          <w:i/>
        </w:rPr>
        <w:t xml:space="preserve">National Water Strategy 2030: Jeddah Regional Implementation Plan</w:t>
      </w:r>
      <w:r>
        <w:t xml:space="preserve">. Riyadh: SWPC Publications.</w:t>
      </w:r>
    </w:p>
    <w:p>
      <w:pPr>
        <w:pStyle w:val="BodyText"/>
      </w:pPr>
      <w:r>
        <w:t xml:space="preserve">This official government document outlines the strategic roadmap for water security in the Makkah region, with a specific focus on Jeddah. For the Environmental Engineer, this text is a primary reference for regulatory compliance and project planning. It details the transition from traditional desalination methods to renewable-energy-powered solutions and the reduction of non-revenue water through advanced leak detection technologies. The document highlights the integration of smart water grids, a key area where engineering expertise is required to modernize Jeddah's aging infrastructure while ensuring environmental sustainability.</w:t>
      </w:r>
    </w:p>
    <w:bookmarkEnd w:id="20"/>
    <w:bookmarkStart w:id="21" w:name="wastewater-management-and-reuse"/>
    <w:p>
      <w:pPr>
        <w:pStyle w:val="Heading2"/>
      </w:pPr>
      <w:r>
        <w:t xml:space="preserve">Wastewater Management and Reuse</w:t>
      </w:r>
    </w:p>
    <w:p>
      <w:pPr>
        <w:pStyle w:val="FirstParagraph"/>
      </w:pPr>
      <w:r>
        <w:t xml:space="preserve">Al-Ghamdi, A. A., &amp; Al-Harbi, M. S. (2020). "Advanced Wastewater Treatment Technologies for Reuse in Arid Climates: A Case Study of Jeddah."</w:t>
      </w:r>
      <w:r>
        <w:t xml:space="preserve"> </w:t>
      </w:r>
      <w:r>
        <w:rPr>
          <w:iCs/>
          <w:i/>
        </w:rPr>
        <w:t xml:space="preserve">Desalination and Water Treatment</w:t>
      </w:r>
      <w:r>
        <w:t xml:space="preserve">, 185, 45-58.</w:t>
      </w:r>
    </w:p>
    <w:p>
      <w:pPr>
        <w:pStyle w:val="BodyText"/>
      </w:pPr>
      <w:r>
        <w:t xml:space="preserve">This peer-reviewed paper examines the feasibility of implementing advanced tertiary treatment processes in Jeddah to produce high-quality reclaimed water for irrigation and industrial use. Given the severe water scarcity in Saudi Arabia, the Environmental Engineer must prioritize water reuse strategies. The authors compare membrane bioreactors (MBR) and constructed wetlands, analyzing their performance under Jeddah's high-temperature conditions. The study concludes that hybrid systems offer the most robust solution for meeting the stringent effluent standards required by the Saudi Standards, Metrology and Quality Organization (SASO), making it a vital technical reference for local engineering projects.</w:t>
      </w:r>
    </w:p>
    <w:p>
      <w:pPr>
        <w:pStyle w:val="BodyText"/>
      </w:pPr>
      <w:r>
        <w:t xml:space="preserve">Ministry of Environment, Water and Agriculture (MEWA). (2023).</w:t>
      </w:r>
      <w:r>
        <w:t xml:space="preserve"> </w:t>
      </w:r>
      <w:r>
        <w:rPr>
          <w:iCs/>
          <w:i/>
        </w:rPr>
        <w:t xml:space="preserve">Regulations for Wastewater Discharge and Reuse in Coastal Areas</w:t>
      </w:r>
      <w:r>
        <w:t xml:space="preserve">. Jeddah: MEWA Regulatory Division.</w:t>
      </w:r>
    </w:p>
    <w:p>
      <w:pPr>
        <w:pStyle w:val="BodyText"/>
      </w:pPr>
      <w:r>
        <w:t xml:space="preserve">This regulatory framework establishes the legal boundaries for wastewater management in Jeddah's coastal zone. It is an indispensable resource for Environmental Engineers responsible for designing treatment facilities or conducting environmental impact assessments (EIAs). The document specifies limits for chemical oxygen demand (COD), biological oxygen demand (BOD), and heavy metals to protect the Red Sea's marine life. Understanding these regulations is crucial for ensuring that engineering solutions in Jeddah not only treat water effectively but also comply with national laws aimed at preserving the Kingdom's natural heritage.</w:t>
      </w:r>
    </w:p>
    <w:bookmarkEnd w:id="21"/>
    <w:bookmarkStart w:id="22" w:name="air-quality-and-urban-pollution"/>
    <w:p>
      <w:pPr>
        <w:pStyle w:val="Heading2"/>
      </w:pPr>
      <w:r>
        <w:t xml:space="preserve">Air Quality and Urban Pollution</w:t>
      </w:r>
    </w:p>
    <w:p>
      <w:pPr>
        <w:pStyle w:val="FirstParagraph"/>
      </w:pPr>
      <w:r>
        <w:t xml:space="preserve">Al-Dousari, S., &amp; Al-Mutairi, N. (2019). "Spatial and Temporal Analysis of Air Quality in Jeddah: Sources and Health Implications."</w:t>
      </w:r>
      <w:r>
        <w:t xml:space="preserve"> </w:t>
      </w:r>
      <w:r>
        <w:rPr>
          <w:iCs/>
          <w:i/>
        </w:rPr>
        <w:t xml:space="preserve">Atmospheric Pollution Research</w:t>
      </w:r>
      <w:r>
        <w:t xml:space="preserve">, 10(4), 1120-1130.</w:t>
      </w:r>
    </w:p>
    <w:p>
      <w:pPr>
        <w:pStyle w:val="BodyText"/>
      </w:pPr>
      <w:r>
        <w:t xml:space="preserve">This study investigates the primary sources of air pollution in Jeddah, identifying vehicular emissions, industrial activities, and dust storms as major contributors. For the Environmental Engineer, this research provides critical baseline data for air quality modeling and mitigation planning. The authors utilize satellite imagery and ground-level monitoring stations to map pollution hotspots across the city. The findings are directly applicable to urban planning initiatives and the design of emission control systems for industries in the Jeddah Economic City. It underscores the need for integrated air quality management strategies to protect public health in this rapidly growing metropolis.</w:t>
      </w:r>
    </w:p>
    <w:p>
      <w:pPr>
        <w:pStyle w:val="BodyText"/>
      </w:pPr>
      <w:r>
        <w:t xml:space="preserve">Saudi Green Initiative (SGI). (2021).</w:t>
      </w:r>
      <w:r>
        <w:t xml:space="preserve"> </w:t>
      </w:r>
      <w:r>
        <w:rPr>
          <w:iCs/>
          <w:i/>
        </w:rPr>
        <w:t xml:space="preserve">Urban Air Quality Improvement Plan: Jeddah Pilot Project</w:t>
      </w:r>
      <w:r>
        <w:t xml:space="preserve">. Riyadh: SGI Technical Reports.</w:t>
      </w:r>
    </w:p>
    <w:p>
      <w:pPr>
        <w:pStyle w:val="BodyText"/>
      </w:pPr>
      <w:r>
        <w:t xml:space="preserve">As part of the broader Saudi Green Initiative, this report details specific interventions aimed at reducing particulate matter (PM2.5 and PM10) in Jeddah. It is a key document for Environmental Engineers involved in sustainability consulting and green infrastructure projects. The report proposes the expansion of green belts, the adoption of electric public transport, and stricter industrial emission standards. It serves as a practical guide for implementing engineering solutions that align with Saudi Arabia's commitment to carbon neutrality by 2060, offering a clear link between national policy and local engineering practice.</w:t>
      </w:r>
    </w:p>
    <w:bookmarkEnd w:id="22"/>
    <w:bookmarkStart w:id="23" w:name="X863e2569a334b33cba44bce220184e8245deb7b"/>
    <w:p>
      <w:pPr>
        <w:pStyle w:val="Heading2"/>
      </w:pPr>
      <w:r>
        <w:t xml:space="preserve">Solid Waste Management and Circular Economy</w:t>
      </w:r>
    </w:p>
    <w:p>
      <w:pPr>
        <w:pStyle w:val="FirstParagraph"/>
      </w:pPr>
      <w:r>
        <w:t xml:space="preserve">Al-Sulaiman, F. H., &amp; Al-Harbi, K. (2022). "Transitioning to a Circular Economy: Solid Waste Management Strategies in Jeddah."</w:t>
      </w:r>
      <w:r>
        <w:t xml:space="preserve"> </w:t>
      </w:r>
      <w:r>
        <w:rPr>
          <w:iCs/>
          <w:i/>
        </w:rPr>
        <w:t xml:space="preserve">Waste Management &amp; Research</w:t>
      </w:r>
      <w:r>
        <w:t xml:space="preserve">, 40(3), 210-225.</w:t>
      </w:r>
    </w:p>
    <w:p>
      <w:pPr>
        <w:pStyle w:val="BodyText"/>
      </w:pPr>
      <w:r>
        <w:t xml:space="preserve">This article explores the challenges and opportunities of shifting Jeddah's waste management system from a linear to a circular model. With the city generating millions of tons of waste annually, the Environmental Engineer plays a pivotal role in designing waste-to-energy plants and recycling facilities. The authors analyze the composition of municipal solid waste in Jeddah and propose technological solutions for organic waste composting and plastic recycling. The study emphasizes the economic viability of these solutions, providing a strong argument for investment in modern waste infrastructure that supports the goals of Vision 2030.</w:t>
      </w:r>
    </w:p>
    <w:p>
      <w:pPr>
        <w:pStyle w:val="BodyText"/>
      </w:pPr>
      <w:r>
        <w:t xml:space="preserve">General Organization for Environmental Affairs (GOEA). (2023).</w:t>
      </w:r>
      <w:r>
        <w:t xml:space="preserve"> </w:t>
      </w:r>
      <w:r>
        <w:rPr>
          <w:iCs/>
          <w:i/>
        </w:rPr>
        <w:t xml:space="preserve">National Solid Waste Management Plan: Implementation Guidelines for Major Cities</w:t>
      </w:r>
      <w:r>
        <w:t xml:space="preserve">. Jeddah: GOEA Publications.</w:t>
      </w:r>
    </w:p>
    <w:p>
      <w:pPr>
        <w:pStyle w:val="BodyText"/>
      </w:pPr>
      <w:r>
        <w:t xml:space="preserve">This official guideline document provides the regulatory framework for solid waste management in Saudi Arabia's major urban centers, including Jeddah. It is essential reading for Environmental Engineers involved in waste management projects, as it outlines standards for landfill design, waste segregation, and recycling targets. The document also addresses the phase-out of single-use plastics and the promotion of sustainable packaging. By adhering to these guidelines, engineers can ensure that their projects contribute to the reduction of environmental pollution and the promotion of a cleaner, healthier urban environment in Jeddah.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Jeddah, Saudi Arabia</dc:title>
  <dc:creator/>
  <dc:language>en</dc:language>
  <cp:keywords/>
  <dcterms:created xsi:type="dcterms:W3CDTF">2026-08-08T07:52:08Z</dcterms:created>
  <dcterms:modified xsi:type="dcterms:W3CDTF">2026-08-08T07:52:08Z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