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Singapore</w:t>
      </w:r>
    </w:p>
    <w:bookmarkStart w:id="32" w:name="X1fb7c5f7c802ef3cfc4a77ec1252a95e2b64edd"/>
    <w:p>
      <w:pPr>
        <w:pStyle w:val="Heading1"/>
      </w:pPr>
      <w:r>
        <w:t xml:space="preserve">Annotated Bibliography: The Role of the Environmental Engineer in Singapore</w:t>
      </w:r>
    </w:p>
    <w:p>
      <w:pPr>
        <w:pStyle w:val="FirstParagraph"/>
      </w:pPr>
      <w:r>
        <w:t xml:space="preserve">This annotated bibliography compiles key resources regarding the practice, regulation, and future of environmental engineering within the context of Singapore. As a city-state facing unique geographical constraints and rapid urbanization, Singapore serves as a global model for sustainable urban development. The following entries explore critical areas such as water management, waste-to-energy systems, air quality control, and the regulatory frameworks that guide environmental engineers in the region. These sources provide a comprehensive overview of the technical and policy-driven challenges that define the profession in this specific locale.</w:t>
      </w:r>
    </w:p>
    <w:bookmarkStart w:id="22" w:name="water-management-and-sustainability"/>
    <w:p>
      <w:pPr>
        <w:pStyle w:val="Heading2"/>
      </w:pPr>
      <w:r>
        <w:t xml:space="preserve">Water Management and Sustainability</w:t>
      </w:r>
    </w:p>
    <w:bookmarkStart w:id="20" w:name="the-national-water-strategy"/>
    <w:p>
      <w:pPr>
        <w:pStyle w:val="Heading3"/>
      </w:pPr>
      <w:r>
        <w:t xml:space="preserve">1. The National Water Strategy</w:t>
      </w:r>
    </w:p>
    <w:p>
      <w:pPr>
        <w:pStyle w:val="FirstParagraph"/>
      </w:pPr>
      <w:r>
        <w:t xml:space="preserve">Public Utilities Board (PUB). (2023).</w:t>
      </w:r>
      <w:r>
        <w:t xml:space="preserve"> </w:t>
      </w:r>
      <w:r>
        <w:rPr>
          <w:iCs/>
          <w:i/>
        </w:rPr>
        <w:t xml:space="preserve">Our Water Story: Singapore's Water Strategy</w:t>
      </w:r>
      <w:r>
        <w:t xml:space="preserve">. Singapore: PUB Singapore.</w:t>
      </w:r>
    </w:p>
    <w:p>
      <w:pPr>
        <w:pStyle w:val="BodyText"/>
      </w:pPr>
      <w:r>
        <w:t xml:space="preserve">This official publication by PUB, Singapore's national water agency, outlines the "Four National Taps" strategy: local catchment water, imported water, NEWater, and desalinated water. For the environmental engineer in Singapore, this document is foundational. It details the technological infrastructure required to maintain water security in a land-scarce nation. The text provides technical insights into the membrane technologies used in NEWater production and the engineering challenges of desalination. It is essential reading for understanding how engineering solutions are integrated with national policy to ensure resilience against climate change and population growth.</w:t>
      </w:r>
    </w:p>
    <w:bookmarkEnd w:id="20"/>
    <w:bookmarkStart w:id="21" w:name="integrated-water-management"/>
    <w:p>
      <w:pPr>
        <w:pStyle w:val="Heading3"/>
      </w:pPr>
      <w:r>
        <w:t xml:space="preserve">2. Integrated Water Management</w:t>
      </w:r>
    </w:p>
    <w:p>
      <w:pPr>
        <w:pStyle w:val="FirstParagraph"/>
      </w:pPr>
      <w:r>
        <w:t xml:space="preserve">Chong, M. Y., &amp; Lim, T. K. (2021).</w:t>
      </w:r>
      <w:r>
        <w:t xml:space="preserve"> </w:t>
      </w:r>
      <w:r>
        <w:rPr>
          <w:iCs/>
          <w:i/>
        </w:rPr>
        <w:t xml:space="preserve">Integrated Water Management in Urban Environments: The Singapore Experience</w:t>
      </w:r>
      <w:r>
        <w:t xml:space="preserve">. Journal of Environmental Engineering, 147(4), 04021012.</w:t>
      </w:r>
    </w:p>
    <w:p>
      <w:pPr>
        <w:pStyle w:val="BodyText"/>
      </w:pPr>
      <w:r>
        <w:t xml:space="preserve">This academic article analyzes the transformation of Singapore's drainage systems into active, beautiful, and clean waterways. It is highly relevant for environmental engineers focusing on urban hydrology and stormwater management. The authors discuss the engineering principles behind the ABC Waters Programme (Active, Beautiful, Clean), demonstrating how civil and environmental engineering can merge to enhance biodiversity while managing flood risks. The paper offers case studies that illustrate practical applications of sustainable drainage systems (SuDS) in high-density urban settings.</w:t>
      </w:r>
    </w:p>
    <w:bookmarkEnd w:id="21"/>
    <w:bookmarkEnd w:id="22"/>
    <w:bookmarkStart w:id="25" w:name="waste-management-and-circular-economy"/>
    <w:p>
      <w:pPr>
        <w:pStyle w:val="Heading2"/>
      </w:pPr>
      <w:r>
        <w:t xml:space="preserve">Waste Management and Circular Economy</w:t>
      </w:r>
    </w:p>
    <w:bookmarkStart w:id="23" w:name="waste-to-energy-technologies"/>
    <w:p>
      <w:pPr>
        <w:pStyle w:val="Heading3"/>
      </w:pPr>
      <w:r>
        <w:t xml:space="preserve">3. Waste-to-Energy Technologies</w:t>
      </w:r>
    </w:p>
    <w:p>
      <w:pPr>
        <w:pStyle w:val="FirstParagraph"/>
      </w:pPr>
      <w:r>
        <w:t xml:space="preserve">National Environment Agency (NEA). (2022).</w:t>
      </w:r>
      <w:r>
        <w:t xml:space="preserve"> </w:t>
      </w:r>
      <w:r>
        <w:rPr>
          <w:iCs/>
          <w:i/>
        </w:rPr>
        <w:t xml:space="preserve">Waste Management in Singapore: Towards a Zero Waste Future</w:t>
      </w:r>
      <w:r>
        <w:t xml:space="preserve">. Singapore: NEA.</w:t>
      </w:r>
    </w:p>
    <w:p>
      <w:pPr>
        <w:pStyle w:val="BodyText"/>
      </w:pPr>
      <w:r>
        <w:t xml:space="preserve">With limited landfill space, Singapore relies heavily on waste-to-energy (WTE) incineration. This report by the National Environment Agency provides a detailed overview of the current WTE infrastructure and future plans for the Tuas Mega Plant. For the environmental engineer, this document is critical for understanding combustion technologies, flue gas cleaning systems, and the management of bottom ash. It also outlines the regulatory standards for emissions, which engineers must adhere to when designing or operating waste processing facilities. The report highlights the shift towards a circular economy, emphasizing resource recovery.</w:t>
      </w:r>
    </w:p>
    <w:bookmarkEnd w:id="23"/>
    <w:bookmarkStart w:id="24" w:name="plastic-waste-and-recycling"/>
    <w:p>
      <w:pPr>
        <w:pStyle w:val="Heading3"/>
      </w:pPr>
      <w:r>
        <w:t xml:space="preserve">4. Plastic Waste and Recycling</w:t>
      </w:r>
    </w:p>
    <w:p>
      <w:pPr>
        <w:pStyle w:val="FirstParagraph"/>
      </w:pPr>
      <w:r>
        <w:t xml:space="preserve">Tan, R. B. H., &amp; Lim, J. (2020).</w:t>
      </w:r>
      <w:r>
        <w:t xml:space="preserve"> </w:t>
      </w:r>
      <w:r>
        <w:rPr>
          <w:iCs/>
          <w:i/>
        </w:rPr>
        <w:t xml:space="preserve">Challenges and Opportunities in Plastic Waste Management in Singapore</w:t>
      </w:r>
      <w:r>
        <w:t xml:space="preserve">. Resources, Conservation and Recycling, 158, 104823.</w:t>
      </w:r>
    </w:p>
    <w:p>
      <w:pPr>
        <w:pStyle w:val="BodyText"/>
      </w:pPr>
      <w:r>
        <w:t xml:space="preserve">This peer-reviewed article addresses the complexities of plastic waste management in Singapore. It evaluates the efficiency of current recycling systems and proposes engineering solutions to improve material recovery rates. The authors discuss the technical barriers to recycling mixed plastics and the potential for chemical recycling technologies. This source is valuable for environmental engineers working in materials science and waste processing, offering data-driven insights into how engineering innovations can support Singapore's goal of reducing plastic waste.</w:t>
      </w:r>
    </w:p>
    <w:bookmarkEnd w:id="24"/>
    <w:bookmarkEnd w:id="25"/>
    <w:bookmarkStart w:id="28" w:name="air-quality-and-climate-change"/>
    <w:p>
      <w:pPr>
        <w:pStyle w:val="Heading2"/>
      </w:pPr>
      <w:r>
        <w:t xml:space="preserve">Air Quality and Climate Change</w:t>
      </w:r>
    </w:p>
    <w:bookmarkStart w:id="26" w:name="air-pollution-control"/>
    <w:p>
      <w:pPr>
        <w:pStyle w:val="Heading3"/>
      </w:pPr>
      <w:r>
        <w:t xml:space="preserve">5. Air Pollution Control</w:t>
      </w:r>
    </w:p>
    <w:p>
      <w:pPr>
        <w:pStyle w:val="FirstParagraph"/>
      </w:pPr>
      <w:r>
        <w:t xml:space="preserve">National Environment Agency (NEA). (2023).</w:t>
      </w:r>
      <w:r>
        <w:t xml:space="preserve"> </w:t>
      </w:r>
      <w:r>
        <w:rPr>
          <w:iCs/>
          <w:i/>
        </w:rPr>
        <w:t xml:space="preserve">Air Quality in Singapore: Monitoring and Control</w:t>
      </w:r>
      <w:r>
        <w:t xml:space="preserve">. Singapore: NEA.</w:t>
      </w:r>
    </w:p>
    <w:p>
      <w:pPr>
        <w:pStyle w:val="BodyText"/>
      </w:pPr>
      <w:r>
        <w:t xml:space="preserve">This technical report details the methods used to monitor and control air pollutants in Singapore, including particulate matter (PM2.5 and PM10), nitrogen oxides, and sulfur dioxide. It is a key reference for environmental engineers specializing in air quality management. The document explains the operation of the national monitoring network and the engineering controls required for industrial emissions. It also discusses the impact of transboundary haze and the engineering measures taken to mitigate its effects, providing a comprehensive view of air quality challenges in the region.</w:t>
      </w:r>
    </w:p>
    <w:bookmarkEnd w:id="26"/>
    <w:bookmarkStart w:id="27" w:name="climate-resilience-engineering"/>
    <w:p>
      <w:pPr>
        <w:pStyle w:val="Heading3"/>
      </w:pPr>
      <w:r>
        <w:t xml:space="preserve">6. Climate Resilience Engineering</w:t>
      </w:r>
    </w:p>
    <w:p>
      <w:pPr>
        <w:pStyle w:val="FirstParagraph"/>
      </w:pPr>
      <w:r>
        <w:t xml:space="preserve">Lee, H. K., &amp; Wong, T. H. (2022).</w:t>
      </w:r>
      <w:r>
        <w:t xml:space="preserve"> </w:t>
      </w:r>
      <w:r>
        <w:rPr>
          <w:iCs/>
          <w:i/>
        </w:rPr>
        <w:t xml:space="preserve">Engineering for Climate Resilience: Adaptation Strategies for Coastal Cities</w:t>
      </w:r>
      <w:r>
        <w:t xml:space="preserve">. Singapore Journal of Tropical Geography, 43(2), 112-129.</w:t>
      </w:r>
    </w:p>
    <w:p>
      <w:pPr>
        <w:pStyle w:val="BodyText"/>
      </w:pPr>
      <w:r>
        <w:t xml:space="preserve">As a low-lying island nation, Singapore is vulnerable to sea-level rise. This article explores engineering strategies for coastal protection and climate adaptation. It discusses the design of sea walls, pumping stations, and elevated infrastructure. For the environmental engineer, this source provides critical insights into the intersection of civil engineering and environmental sustainability. It emphasizes the need for robust, adaptive designs that can withstand extreme weather events while minimizing ecological disruption.</w:t>
      </w:r>
    </w:p>
    <w:bookmarkEnd w:id="27"/>
    <w:bookmarkEnd w:id="28"/>
    <w:bookmarkStart w:id="31" w:name="Xaad3a418c8ef3c19a5bc76006d14d635d29dc9e"/>
    <w:p>
      <w:pPr>
        <w:pStyle w:val="Heading2"/>
      </w:pPr>
      <w:r>
        <w:t xml:space="preserve">Regulatory Framework and Professional Practice</w:t>
      </w:r>
    </w:p>
    <w:bookmarkStart w:id="29" w:name="environmental-impact-assessment"/>
    <w:p>
      <w:pPr>
        <w:pStyle w:val="Heading3"/>
      </w:pPr>
      <w:r>
        <w:t xml:space="preserve">7. Environmental Impact Assessment</w:t>
      </w:r>
    </w:p>
    <w:p>
      <w:pPr>
        <w:pStyle w:val="FirstParagraph"/>
      </w:pPr>
      <w:r>
        <w:t xml:space="preserve">National Environment Agency (NEA). (2021).</w:t>
      </w:r>
      <w:r>
        <w:t xml:space="preserve"> </w:t>
      </w:r>
      <w:r>
        <w:rPr>
          <w:iCs/>
          <w:i/>
        </w:rPr>
        <w:t xml:space="preserve">Environmental Impact Assessment (EIA) Guidelines</w:t>
      </w:r>
      <w:r>
        <w:t xml:space="preserve">. Singapore: NEA.</w:t>
      </w:r>
    </w:p>
    <w:p>
      <w:pPr>
        <w:pStyle w:val="BodyText"/>
      </w:pPr>
      <w:r>
        <w:t xml:space="preserve">This guideline document outlines the legal requirements for conducting Environmental Impact Assessments in Singapore. It is an essential resource for environmental engineers involved in project planning and development. The text details the methodologies for assessing potential environmental impacts, including noise, air, water, and ecological effects. It also specifies the mitigation measures that must be implemented. Understanding these guidelines is crucial for ensuring compliance and promoting sustainable development practices in engineering projects.</w:t>
      </w:r>
    </w:p>
    <w:bookmarkEnd w:id="29"/>
    <w:bookmarkStart w:id="30" w:name="green-building-standards"/>
    <w:p>
      <w:pPr>
        <w:pStyle w:val="Heading3"/>
      </w:pPr>
      <w:r>
        <w:t xml:space="preserve">8. Green Building Standards</w:t>
      </w:r>
    </w:p>
    <w:p>
      <w:pPr>
        <w:pStyle w:val="FirstParagraph"/>
      </w:pPr>
      <w:r>
        <w:t xml:space="preserve">Building and Construction Authority (BCA). (2023).</w:t>
      </w:r>
      <w:r>
        <w:t xml:space="preserve"> </w:t>
      </w:r>
      <w:r>
        <w:rPr>
          <w:iCs/>
          <w:i/>
        </w:rPr>
        <w:t xml:space="preserve">Green Mark Certification Scheme: Technical Reference Manual</w:t>
      </w:r>
      <w:r>
        <w:t xml:space="preserve">. Singapore: BCA.</w:t>
      </w:r>
    </w:p>
    <w:p>
      <w:pPr>
        <w:pStyle w:val="BodyText"/>
      </w:pPr>
      <w:r>
        <w:t xml:space="preserve">Singapore's Green Mark scheme is a leading certification for sustainable buildings. This manual provides technical criteria for energy efficiency, water conservation, and indoor environmental quality. For environmental engineers working in the built environment, this document is indispensable. It offers detailed specifications for HVAC systems, lighting, and renewable energy integration. The manual reflects the high standards expected in Singapore's construction industry and serves as a practical guide for implementing green engineering solutions.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Singapore</dc:title>
  <dc:creator/>
  <dc:language>en</dc:language>
  <cp:keywords/>
  <dcterms:created xsi:type="dcterms:W3CDTF">2026-08-09T00:37:44Z</dcterms:created>
  <dcterms:modified xsi:type="dcterms:W3CDTF">2026-08-09T00:37:44Z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