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9593fb250c7105c09d09d741ddd987eb58c8e9a"/>
    <w:p>
      <w:pPr>
        <w:pStyle w:val="Heading1"/>
      </w:pPr>
      <w:r>
        <w:t xml:space="preserve">Annotated Bibliography: The Role of the Environmental Engineer in Cape Town, South Africa</w:t>
      </w:r>
    </w:p>
    <w:p>
      <w:pPr>
        <w:pStyle w:val="FirstParagraph"/>
      </w:pPr>
      <w:r>
        <w:t xml:space="preserve">This annotated bibliography compiles key resources regarding the practice of environmental engineering within the specific context of Cape Town, South Africa. The selection focuses on critical local challenges, including water scarcity, wastewater management, air quality, and regulatory compliance under South African law. These sources provide a comprehensive foundation for understanding how environmental engineers operate within the Western Cape province to mitigate ecological risks and ensure sustainable urban development.</w:t>
      </w:r>
    </w:p>
    <w:bookmarkStart w:id="20" w:name="water-resource-management-and-scarcity"/>
    <w:p>
      <w:pPr>
        <w:pStyle w:val="Heading2"/>
      </w:pPr>
      <w:r>
        <w:t xml:space="preserve">Water Resource Management and Scarcity</w:t>
      </w:r>
    </w:p>
    <w:p>
      <w:pPr>
        <w:pStyle w:val="FirstParagraph"/>
      </w:pPr>
      <w:r>
        <w:t xml:space="preserve">City of Cape Town. (2018).</w:t>
      </w:r>
      <w:r>
        <w:t xml:space="preserve"> </w:t>
      </w:r>
      <w:r>
        <w:rPr>
          <w:iCs/>
          <w:i/>
        </w:rPr>
        <w:t xml:space="preserve">Day Zero: Water Crisis Response Plan</w:t>
      </w:r>
      <w:r>
        <w:t xml:space="preserve">. Cape Town: City of Cape Town Water and Sanitation Department.</w:t>
      </w:r>
    </w:p>
    <w:p>
      <w:pPr>
        <w:pStyle w:val="BodyText"/>
      </w:pPr>
      <w:r>
        <w:t xml:space="preserve">This seminal document outlines the strategic response of the City of Cape Town to the severe drought that threatened the metropolis with "Day Zero" in 2018. For the environmental engineer, this text is critical as it details the technical interventions implemented, including the installation of desalination plants, the expansion of groundwater boreholes, and the implementation of strict water restriction bylaws. The report provides a case study in crisis management, demonstrating how engineering solutions must be rapidly deployed in conjunction with public policy. It highlights the necessity for engineers in South Africa to design resilient infrastructure capable of withstanding climate variability and extreme weather events.</w:t>
      </w:r>
    </w:p>
    <w:p>
      <w:pPr>
        <w:pStyle w:val="BodyText"/>
      </w:pPr>
      <w:r>
        <w:t xml:space="preserve">Van Niekerk, A., &amp; Visser, M. (2020). "Groundwater Sustainability in the Western Cape: Challenges for Urban Engineers."</w:t>
      </w:r>
      <w:r>
        <w:t xml:space="preserve"> </w:t>
      </w:r>
      <w:r>
        <w:rPr>
          <w:iCs/>
          <w:i/>
        </w:rPr>
        <w:t xml:space="preserve">South African Journal of Civil Engineering</w:t>
      </w:r>
      <w:r>
        <w:t xml:space="preserve">, 32(1), 45-58.</w:t>
      </w:r>
    </w:p>
    <w:p>
      <w:pPr>
        <w:pStyle w:val="BodyText"/>
      </w:pPr>
      <w:r>
        <w:t xml:space="preserve">This peer-reviewed article examines the hydrogeological constraints of the Cape Town region. It argues that as surface water becomes unreliable, environmental engineers must pivot toward sustainable groundwater abstraction. The authors analyze the risks of over-extraction and saltwater intrusion in coastal aquifers. The paper is particularly relevant for engineers designing water supply systems in Cape Town, as it provides data-driven guidelines for borehole placement and yield assessment. It emphasizes the need for rigorous monitoring protocols to prevent long-term depletion of this vital resource in the Western Cape.</w:t>
      </w:r>
    </w:p>
    <w:bookmarkEnd w:id="20"/>
    <w:bookmarkStart w:id="21" w:name="wastewater-treatment-and-infrastructure"/>
    <w:p>
      <w:pPr>
        <w:pStyle w:val="Heading2"/>
      </w:pPr>
      <w:r>
        <w:t xml:space="preserve">Wastewater Treatment and Infrastructure</w:t>
      </w:r>
    </w:p>
    <w:p>
      <w:pPr>
        <w:pStyle w:val="FirstParagraph"/>
      </w:pPr>
      <w:r>
        <w:t xml:space="preserve">Department of Water and Sanitation. (2017).</w:t>
      </w:r>
      <w:r>
        <w:t xml:space="preserve"> </w:t>
      </w:r>
      <w:r>
        <w:rPr>
          <w:iCs/>
          <w:i/>
        </w:rPr>
        <w:t xml:space="preserve">National Water Act (Act No. 36 of 1998): Guidelines for Wastewater Discharge</w:t>
      </w:r>
      <w:r>
        <w:t xml:space="preserve">. Pretoria: Government Printer.</w:t>
      </w:r>
    </w:p>
    <w:p>
      <w:pPr>
        <w:pStyle w:val="BodyText"/>
      </w:pPr>
      <w:r>
        <w:t xml:space="preserve">While a national document, this legislation is the primary regulatory framework governing the work of environmental engineers in Cape Town. It sets the effluent quality standards that all wastewater treatment works (WWTWs) must meet before discharging into local water bodies, such as the False Bay or the Atlantic Ocean. The guidelines are essential for engineers tasked with upgrading aging infrastructure in the city. The document mandates specific treatment levels to protect aquatic ecosystems and public health, serving as a legal baseline for engineering design and compliance reporting in South Africa.</w:t>
      </w:r>
    </w:p>
    <w:p>
      <w:pPr>
        <w:pStyle w:val="BodyText"/>
      </w:pPr>
      <w:r>
        <w:t xml:space="preserve">Moyo, S., &amp; Ncube, P. (2019). "Decentralized Wastewater Treatment Systems for Informal Settlements in Cape Town."</w:t>
      </w:r>
      <w:r>
        <w:t xml:space="preserve"> </w:t>
      </w:r>
      <w:r>
        <w:rPr>
          <w:iCs/>
          <w:i/>
        </w:rPr>
        <w:t xml:space="preserve">Journal of Environmental Management in Developing Countries</w:t>
      </w:r>
      <w:r>
        <w:t xml:space="preserve">, 14(3), 112-125.</w:t>
      </w:r>
    </w:p>
    <w:p>
      <w:pPr>
        <w:pStyle w:val="BodyText"/>
      </w:pPr>
      <w:r>
        <w:t xml:space="preserve">This study addresses the unique socio-economic challenges faced by environmental engineers in Cape Town, specifically regarding service delivery in informal settlements. The authors evaluate the feasibility of decentralized wastewater treatment systems (DEWATS) as an alternative to centralized sewer networks. The research highlights the technical and financial barriers to implementation but concludes that decentralized solutions are vital for equitable service delivery. For engineers working in the Western Cape, this paper offers practical design considerations for low-cost, low-maintenance sanitation technologies that are culturally and environmentally appropriate for local communities.</w:t>
      </w:r>
    </w:p>
    <w:bookmarkEnd w:id="21"/>
    <w:bookmarkStart w:id="22" w:name="air-quality-and-industrial-regulation"/>
    <w:p>
      <w:pPr>
        <w:pStyle w:val="Heading2"/>
      </w:pPr>
      <w:r>
        <w:t xml:space="preserve">Air Quality and Industrial Regulation</w:t>
      </w:r>
    </w:p>
    <w:p>
      <w:pPr>
        <w:pStyle w:val="FirstParagraph"/>
      </w:pPr>
      <w:r>
        <w:t xml:space="preserve">Western Cape Government. (2021).</w:t>
      </w:r>
      <w:r>
        <w:t xml:space="preserve"> </w:t>
      </w:r>
      <w:r>
        <w:rPr>
          <w:iCs/>
          <w:i/>
        </w:rPr>
        <w:t xml:space="preserve">Western Cape Air Quality Management Plan</w:t>
      </w:r>
      <w:r>
        <w:t xml:space="preserve">. Cape Town: Department of Environmental Affairs and Development Planning.</w:t>
      </w:r>
    </w:p>
    <w:p>
      <w:pPr>
        <w:pStyle w:val="BodyText"/>
      </w:pPr>
      <w:r>
        <w:t xml:space="preserve">This plan provides a comprehensive overview of air quality management strategies specific to the Western Cape province. It identifies key pollution sources, including vehicular emissions, industrial activities, and biomass burning. For the environmental engineer, this document is a roadmap for conducting air quality impact assessments (AQIAs) required for new developments. It outlines the monitoring networks established across Cape Town and sets emission limits for various pollutants. The plan underscores the engineer's role in advising industries on pollution control technologies to ensure compliance with provincial and national air quality standards.</w:t>
      </w:r>
    </w:p>
    <w:p>
      <w:pPr>
        <w:pStyle w:val="BodyText"/>
      </w:pPr>
      <w:r>
        <w:t xml:space="preserve">Nel, D., &amp; Smith, J. (2022). "Mitigating Particulate Matter Emissions in the Cape Flats: An Engineering Perspective."</w:t>
      </w:r>
      <w:r>
        <w:t xml:space="preserve"> </w:t>
      </w:r>
      <w:r>
        <w:rPr>
          <w:iCs/>
          <w:i/>
        </w:rPr>
        <w:t xml:space="preserve">African Journal of Atmospheric Sciences</w:t>
      </w:r>
      <w:r>
        <w:t xml:space="preserve">, 8(2), 78-90.</w:t>
      </w:r>
    </w:p>
    <w:p>
      <w:pPr>
        <w:pStyle w:val="BodyText"/>
      </w:pPr>
      <w:r>
        <w:t xml:space="preserve">This article focuses on the specific air quality challenges in the Cape Flats area of Cape Town, where high levels of particulate matter (PM2.5 and PM10) have been recorded. The authors analyze the contribution of informal waste burning and industrial emissions to local pollution levels. The paper proposes engineering interventions, such as improved waste collection logistics and the installation of scrubbers in local industries. It is a valuable resource for engineers seeking to understand the localized nature of air pollution in South African urban environments and the technical measures required to mitigate health risks for vulnerable populations.</w:t>
      </w:r>
    </w:p>
    <w:bookmarkEnd w:id="22"/>
    <w:bookmarkStart w:id="23" w:name="Xec8d00ba0182a9cc071c56ac07949c2d0b3e944"/>
    <w:p>
      <w:pPr>
        <w:pStyle w:val="Heading2"/>
      </w:pPr>
      <w:r>
        <w:t xml:space="preserve">Legislative Framework and Professional Practice</w:t>
      </w:r>
    </w:p>
    <w:p>
      <w:pPr>
        <w:pStyle w:val="FirstParagraph"/>
      </w:pPr>
      <w:r>
        <w:t xml:space="preserve">Engineering Council of South Africa (ECSA). (2023).</w:t>
      </w:r>
      <w:r>
        <w:t xml:space="preserve"> </w:t>
      </w:r>
      <w:r>
        <w:rPr>
          <w:iCs/>
          <w:i/>
        </w:rPr>
        <w:t xml:space="preserve">Code of Professional Conduct and Practice</w:t>
      </w:r>
      <w:r>
        <w:t xml:space="preserve">. Pretoria: ECSA.</w:t>
      </w:r>
    </w:p>
    <w:p>
      <w:pPr>
        <w:pStyle w:val="BodyText"/>
      </w:pPr>
      <w:r>
        <w:t xml:space="preserve">This code defines the ethical and professional obligations of all registered engineers in South Africa, including environmental engineers. It emphasizes the duty to protect the public interest and the environment. For practitioners in Cape Town, this document is crucial as it outlines the requirements for signing off on environmental impact assessments and engineering designs. It reinforces the legal liability of engineers and provides guidance on maintaining professional competence. Adherence to this code is mandatory for practicing legally and ensuring that engineering projects in the Western Cape meet the highest standards of safety and sustainability.</w:t>
      </w:r>
    </w:p>
    <w:p>
      <w:pPr>
        <w:pStyle w:val="BodyText"/>
      </w:pPr>
      <w:r>
        <w:t xml:space="preserve">National Environmental Management Act (NEMA) (Act No. 107 of 1998).</w:t>
      </w:r>
      <w:r>
        <w:t xml:space="preserve"> </w:t>
      </w:r>
      <w:r>
        <w:rPr>
          <w:iCs/>
          <w:i/>
        </w:rPr>
        <w:t xml:space="preserve">Gazette of the Republic of South Africa</w:t>
      </w:r>
      <w:r>
        <w:t xml:space="preserve">. Pretoria: Government Printer.</w:t>
      </w:r>
    </w:p>
    <w:p>
      <w:pPr>
        <w:pStyle w:val="BodyText"/>
      </w:pPr>
      <w:r>
        <w:t xml:space="preserve">NEMA is the cornerstone of environmental law in South Africa. It establishes the principles of environmental management, including sustainable development and the precautionary principle. For environmental engineers in Cape Town, NEMA is the primary reference for conducting Environmental Impact Assessments (EIAs) for new infrastructure projects. The Act requires engineers to identify, predict, and evaluate potential environmental impacts and to propose mitigation measures. Understanding NEMA is essential for navigating the regulatory approval process and ensuring that engineering projects in the Western Cape are legally compliant and environmentally responsible.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Cape Town, South Africa</dc:title>
  <dc:creator/>
  <dc:language>en</dc:language>
  <cp:keywords/>
  <dcterms:created xsi:type="dcterms:W3CDTF">2026-08-08T09:01:11Z</dcterms:created>
  <dcterms:modified xsi:type="dcterms:W3CDTF">2026-08-08T09:01:11Z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