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32" w:name="Xcdff6acb9c52ab4c86886b86cd5d14f04c8bcae"/>
    <w:p>
      <w:pPr>
        <w:pStyle w:val="Heading1"/>
      </w:pPr>
      <w:r>
        <w:t xml:space="preserve">Annotated Bibliography: Environmental Engineering in Barcelona, Spain</w:t>
      </w:r>
    </w:p>
    <w:p>
      <w:pPr>
        <w:pStyle w:val="FirstParagraph"/>
      </w:pPr>
      <w:r>
        <w:rPr>
          <w:bCs/>
          <w:b/>
        </w:rPr>
        <w:t xml:space="preserve">Introduction:</w:t>
      </w:r>
      <w:r>
        <w:t xml:space="preserve"> </w:t>
      </w:r>
      <w:r>
        <w:t xml:space="preserve">This annotated bibliography compiles key resources relevant to the practice of environmental engineering within the specific context of Barcelona, Spain. As a coastal metropolis facing challenges related to urban density, water scarcity, and climate change, Barcelona serves as a critical case study for sustainable urban development. The following entries cover regulatory frameworks, water management, air quality, and urban planning strategies pertinent to environmental engineers operating in Catalonia.</w:t>
      </w:r>
    </w:p>
    <w:bookmarkStart w:id="22" w:name="regulatory-frameworks-and-policy"/>
    <w:p>
      <w:pPr>
        <w:pStyle w:val="Heading2"/>
      </w:pPr>
      <w:r>
        <w:t xml:space="preserve">Regulatory Frameworks and Policy</w:t>
      </w:r>
    </w:p>
    <w:bookmarkStart w:id="20" w:name="Xfee23281d2a6aae48fff62c24f1553b152dee94"/>
    <w:p>
      <w:pPr>
        <w:pStyle w:val="Heading3"/>
      </w:pPr>
      <w:r>
        <w:t xml:space="preserve">1. European Union Water Framework Directive Implementation</w:t>
      </w:r>
    </w:p>
    <w:p>
      <w:pPr>
        <w:pStyle w:val="FirstParagraph"/>
      </w:pPr>
      <w:r>
        <w:t xml:space="preserve">European Commission. (2000). Directive 2000/60/EC of the European Parliament and of the Council establishing a framework for Community action in the field of water policy. Official Journal of the European Communities.</w:t>
      </w:r>
    </w:p>
    <w:p>
      <w:pPr>
        <w:pStyle w:val="BodyText"/>
      </w:pPr>
      <w:r>
        <w:t xml:space="preserve">This directive is the cornerstone of water policy in the European Union and directly dictates the operational parameters for environmental engineers in Barcelona. It mandates the protection of all water bodies, including the Llobregat and Besòs rivers which flow into the Mediterranean near the city. For an engineer in Barcelona, this document is essential for understanding the legal requirements regarding river basin management plans (RBMPs) managed by the Confederación Hidrográfica del Ebro. It provides the basis for assessing water quality standards and remediation projects required to meet "good ecological status" by specific deadlines.</w:t>
      </w:r>
    </w:p>
    <w:bookmarkEnd w:id="20"/>
    <w:bookmarkStart w:id="21" w:name="catalan-climate-change-law"/>
    <w:p>
      <w:pPr>
        <w:pStyle w:val="Heading3"/>
      </w:pPr>
      <w:r>
        <w:t xml:space="preserve">2. Catalan Climate Change Law</w:t>
      </w:r>
    </w:p>
    <w:p>
      <w:pPr>
        <w:pStyle w:val="FirstParagraph"/>
      </w:pPr>
      <w:r>
        <w:t xml:space="preserve">Generalitat de Catalunya. (2017). Law 16/2017 on Climate Change. Diari Oficial de la Generalitat de Catalunya.</w:t>
      </w:r>
    </w:p>
    <w:p>
      <w:pPr>
        <w:pStyle w:val="BodyText"/>
      </w:pPr>
      <w:r>
        <w:t xml:space="preserve">This regional legislation is vital for environmental engineers working on energy efficiency and carbon reduction projects in Barcelona. It sets binding targets for greenhouse gas emissions reduction and renewable energy integration specific to the Catalonia region. The law outlines the "Catalan Climate Change Plan," which influences local building codes and industrial regulations. Engineers must reference this law when designing sustainable infrastructure, as it aligns Barcelona’s local efforts with broader national and EU climate goals, emphasizing the transition to a low-carbon economy.</w:t>
      </w:r>
    </w:p>
    <w:bookmarkEnd w:id="21"/>
    <w:bookmarkEnd w:id="22"/>
    <w:bookmarkStart w:id="25" w:name="X3e1fcc895695562ed64085cfaae598b7dd73e1d"/>
    <w:p>
      <w:pPr>
        <w:pStyle w:val="Heading2"/>
      </w:pPr>
      <w:r>
        <w:t xml:space="preserve">Water Management and Wastewater Treatment</w:t>
      </w:r>
    </w:p>
    <w:bookmarkStart w:id="23" w:name="X7f40e7cfb730f83aa19afc644fd4a105b3826a5"/>
    <w:p>
      <w:pPr>
        <w:pStyle w:val="Heading3"/>
      </w:pPr>
      <w:r>
        <w:t xml:space="preserve">3. Urban Wastewater Treatment in the Barcelona Metropolitan Area</w:t>
      </w:r>
    </w:p>
    <w:p>
      <w:pPr>
        <w:pStyle w:val="FirstParagraph"/>
      </w:pPr>
      <w:r>
        <w:t xml:space="preserve">Agbar, S.A. (2019). Annual Report: Water and Wastewater Management in the Barcelona Metropolitan Area. Barcelona: Agbar Foundation.</w:t>
      </w:r>
    </w:p>
    <w:p>
      <w:pPr>
        <w:pStyle w:val="BodyText"/>
      </w:pPr>
      <w:r>
        <w:t xml:space="preserve">This report provides detailed technical data on the operation of the major wastewater treatment plants (WWTPs) serving Barcelona, such as the Besòs and Llobregat plants. It is a crucial resource for engineers analyzing treatment efficiency, sludge management, and nutrient recovery. The document highlights specific challenges related to the high population density of the metropolitan area and the seasonal fluctuations in water usage due to tourism. It offers practical insights into the implementation of advanced tertiary treatment processes required to protect the Mediterranean coastline from eutrophication.</w:t>
      </w:r>
    </w:p>
    <w:bookmarkEnd w:id="23"/>
    <w:bookmarkStart w:id="24" w:name="desalination-as-a-strategic-resource"/>
    <w:p>
      <w:pPr>
        <w:pStyle w:val="Heading3"/>
      </w:pPr>
      <w:r>
        <w:t xml:space="preserve">4. Desalination as a Strategic Resource</w:t>
      </w:r>
    </w:p>
    <w:p>
      <w:pPr>
        <w:pStyle w:val="FirstParagraph"/>
      </w:pPr>
      <w:r>
        <w:t xml:space="preserve">Martínez-Solano, J., et al. (2021). "Desalination in Spain: The Case of the Barcelona Metropolitan Area." Journal of Water Process Engineering, 42, 102150.</w:t>
      </w:r>
    </w:p>
    <w:p>
      <w:pPr>
        <w:pStyle w:val="BodyText"/>
      </w:pPr>
      <w:r>
        <w:t xml:space="preserve">This academic article examines the role of the El Prat desalination plant in ensuring water security for Barcelona. For environmental engineers, this source is critical for understanding the energy-water nexus and the environmental impacts of brine discharge into the Mediterranean. The authors analyze the technical specifications and operational costs, providing a comparative analysis with traditional water sources. It is particularly relevant for engineers involved in designing resilient water supply systems that can withstand drought conditions, which are becoming increasingly frequent in the Iberian Peninsula.</w:t>
      </w:r>
    </w:p>
    <w:bookmarkEnd w:id="24"/>
    <w:bookmarkEnd w:id="25"/>
    <w:bookmarkStart w:id="28" w:name="air-quality-and-urban-planning"/>
    <w:p>
      <w:pPr>
        <w:pStyle w:val="Heading2"/>
      </w:pPr>
      <w:r>
        <w:t xml:space="preserve">Air Quality and Urban Planning</w:t>
      </w:r>
    </w:p>
    <w:bookmarkStart w:id="26" w:name="low-emission-zones-lez-in-barcelona"/>
    <w:p>
      <w:pPr>
        <w:pStyle w:val="Heading3"/>
      </w:pPr>
      <w:r>
        <w:t xml:space="preserve">5. Low Emission Zones (LEZ) in Barcelona</w:t>
      </w:r>
    </w:p>
    <w:p>
      <w:pPr>
        <w:pStyle w:val="FirstParagraph"/>
      </w:pPr>
      <w:r>
        <w:t xml:space="preserve">Barcelona City Council. (2020). Technical Report on the Implementation of the Low Emission Zone (ZBE) in Barcelona. Barcelona: Department of Mobility and Climate Action.</w:t>
      </w:r>
    </w:p>
    <w:p>
      <w:pPr>
        <w:pStyle w:val="BodyText"/>
      </w:pPr>
      <w:r>
        <w:t xml:space="preserve">This official report details the technical and logistical aspects of establishing the "Superilles" (Superblocks) and the Low Emission Zone in Barcelona. It is an essential reference for environmental engineers specializing in air quality modeling and traffic management. The document provides data on the reduction of NO2 and PM10 levels following the implementation of these measures. It illustrates how urban planning interventions can be engineered to improve public health and reduce the urban heat island effect, offering a replicable model for other dense European cities.</w:t>
      </w:r>
    </w:p>
    <w:bookmarkEnd w:id="26"/>
    <w:bookmarkStart w:id="27" w:name="air-quality-monitoring-networks"/>
    <w:p>
      <w:pPr>
        <w:pStyle w:val="Heading3"/>
      </w:pPr>
      <w:r>
        <w:t xml:space="preserve">6. Air Quality Monitoring Networks</w:t>
      </w:r>
    </w:p>
    <w:p>
      <w:pPr>
        <w:pStyle w:val="FirstParagraph"/>
      </w:pPr>
      <w:r>
        <w:t xml:space="preserve">Generalitat de Catalunya. (2022). Air Quality Report for Catalonia: Barcelona Metropolitan Area. Department of Climate Action, Food and Rural Agenda.</w:t>
      </w:r>
    </w:p>
    <w:p>
      <w:pPr>
        <w:pStyle w:val="BodyText"/>
      </w:pPr>
      <w:r>
        <w:t xml:space="preserve">This annual report compiles data from the extensive network of air quality monitoring stations across Barcelona. It is a primary source for engineers assessing compliance with EU air quality directives. The report identifies specific pollution hotspots and analyzes trends over time. For environmental engineers, this data is indispensable for conducting impact assessments for new construction projects or industrial facilities. It also highlights the correlation between meteorological conditions and pollutant dispersion, which is critical for accurate environmental modeling in the region.</w:t>
      </w:r>
    </w:p>
    <w:bookmarkEnd w:id="27"/>
    <w:bookmarkEnd w:id="28"/>
    <w:bookmarkStart w:id="31" w:name="X768f50b3c38b7acfa529622a86b45f62e51ecab"/>
    <w:p>
      <w:pPr>
        <w:pStyle w:val="Heading2"/>
      </w:pPr>
      <w:r>
        <w:t xml:space="preserve">Sustainable Infrastructure and Circular Economy</w:t>
      </w:r>
    </w:p>
    <w:bookmarkStart w:id="29" w:name="circular-economy-strategies-in-barcelona"/>
    <w:p>
      <w:pPr>
        <w:pStyle w:val="Heading3"/>
      </w:pPr>
      <w:r>
        <w:t xml:space="preserve">7. Circular Economy Strategies in Barcelona</w:t>
      </w:r>
    </w:p>
    <w:p>
      <w:pPr>
        <w:pStyle w:val="FirstParagraph"/>
      </w:pPr>
      <w:r>
        <w:t xml:space="preserve">Barcelona City Council. (2021). Barcelona Circular Economy Strategy 2021-2030. Barcelona: Department of Sustainability.</w:t>
      </w:r>
    </w:p>
    <w:p>
      <w:pPr>
        <w:pStyle w:val="BodyText"/>
      </w:pPr>
      <w:r>
        <w:t xml:space="preserve">This strategic document outlines the city’s roadmap for transitioning to a circular economy, focusing on waste reduction, resource efficiency, and sustainable consumption. It is highly relevant for environmental engineers involved in waste management systems and industrial symbiosis projects. The strategy emphasizes the importance of designing products and infrastructure for longevity and recyclability. Engineers can use this document to align their projects with municipal goals, particularly in areas such as construction and demolition waste management, which is a significant issue in a city with ongoing urban renewal.</w:t>
      </w:r>
    </w:p>
    <w:bookmarkEnd w:id="29"/>
    <w:bookmarkStart w:id="30" w:name="Xafe6cc88a44b0d48de7bd1c254d2b8d5004af20"/>
    <w:p>
      <w:pPr>
        <w:pStyle w:val="Heading3"/>
      </w:pPr>
      <w:r>
        <w:t xml:space="preserve">8. Green Infrastructure and Urban Biodiversity</w:t>
      </w:r>
    </w:p>
    <w:p>
      <w:pPr>
        <w:pStyle w:val="FirstParagraph"/>
      </w:pPr>
      <w:r>
        <w:t xml:space="preserve">Serra, J., et al. (2020). "Green Infrastructure Planning in Barcelona: Enhancing Urban Biodiversity and Resilience." Urban Forestry &amp; Urban Greening, 54, 126789.</w:t>
      </w:r>
    </w:p>
    <w:p>
      <w:pPr>
        <w:pStyle w:val="BodyText"/>
      </w:pPr>
      <w:r>
        <w:t xml:space="preserve">This peer-reviewed article analyzes the integration of green infrastructure into Barcelona’s urban fabric. It discusses the engineering aspects of creating green roofs, vertical gardens, and permeable surfaces to manage stormwater runoff and reduce heat stress. The study provides case studies of successful implementations in various districts of Barcelona. For environmental engineers, this source offers technical guidance on selecting appropriate plant species and designing systems that maximize ecological benefits while maintaining structural integrity in an urban environment.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Barcelona, Spain</dc:title>
  <dc:creator/>
  <dc:language>en</dc:language>
  <cp:keywords/>
  <dcterms:created xsi:type="dcterms:W3CDTF">2026-08-08T09:47:25Z</dcterms:created>
  <dcterms:modified xsi:type="dcterms:W3CDTF">2026-08-08T09:47:25Z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